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DE06" w14:textId="52337C20" w:rsidR="006E4712" w:rsidRPr="00B144C1"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8"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r w:rsidRPr="00B144C1">
        <w:rPr>
          <w:rFonts w:cs="Arial"/>
          <w:b/>
          <w:color w:val="70AD47" w:themeColor="accent6"/>
          <w:sz w:val="40"/>
          <w:szCs w:val="40"/>
        </w:rPr>
        <w:softHyphen/>
        <w:t>20</w:t>
      </w:r>
      <w:r w:rsidR="00DB7DFD">
        <w:rPr>
          <w:rFonts w:cs="Arial"/>
          <w:b/>
          <w:color w:val="70AD47" w:themeColor="accent6"/>
          <w:sz w:val="40"/>
          <w:szCs w:val="40"/>
        </w:rPr>
        <w:t>2</w:t>
      </w:r>
      <w:r w:rsidR="00CC1937">
        <w:rPr>
          <w:rFonts w:cs="Arial"/>
          <w:b/>
          <w:color w:val="70AD47" w:themeColor="accent6"/>
          <w:sz w:val="40"/>
          <w:szCs w:val="40"/>
        </w:rPr>
        <w:t>3</w:t>
      </w:r>
      <w:r w:rsidRPr="00B144C1">
        <w:rPr>
          <w:rFonts w:cs="Arial"/>
          <w:b/>
          <w:color w:val="70AD47" w:themeColor="accent6"/>
          <w:sz w:val="40"/>
          <w:szCs w:val="40"/>
        </w:rPr>
        <w:t xml:space="preserve"> </w:t>
      </w:r>
      <w:r w:rsidR="007046BF">
        <w:rPr>
          <w:rFonts w:cs="Arial"/>
          <w:b/>
          <w:color w:val="70AD47" w:themeColor="accent6"/>
          <w:sz w:val="40"/>
          <w:szCs w:val="40"/>
        </w:rPr>
        <w:t xml:space="preserve">TennCare </w:t>
      </w:r>
      <w:r w:rsidR="001B5346">
        <w:rPr>
          <w:rFonts w:cs="Arial"/>
          <w:b/>
          <w:color w:val="70AD47" w:themeColor="accent6"/>
          <w:sz w:val="40"/>
          <w:szCs w:val="40"/>
        </w:rPr>
        <w:t>QuILTSS</w:t>
      </w:r>
      <w:r w:rsidR="00CC1937">
        <w:rPr>
          <w:rFonts w:cs="Arial"/>
          <w:b/>
          <w:color w:val="70AD47" w:themeColor="accent6"/>
          <w:sz w:val="40"/>
          <w:szCs w:val="40"/>
        </w:rPr>
        <w:t xml:space="preserve"> #15</w:t>
      </w:r>
      <w:r w:rsidRPr="00B144C1">
        <w:rPr>
          <w:rFonts w:cs="Arial"/>
          <w:b/>
          <w:color w:val="70AD47" w:themeColor="accent6"/>
          <w:sz w:val="40"/>
          <w:szCs w:val="40"/>
        </w:rPr>
        <w:t xml:space="preserve"> </w:t>
      </w:r>
    </w:p>
    <w:p w14:paraId="6A3E577B" w14:textId="0B65B910" w:rsidR="006E4712" w:rsidRPr="00B144C1" w:rsidRDefault="006E4712" w:rsidP="006E4712">
      <w:pPr>
        <w:spacing w:after="120"/>
        <w:jc w:val="center"/>
        <w:rPr>
          <w:rFonts w:cs="Arial"/>
          <w:b/>
          <w:color w:val="70AD47" w:themeColor="accent6"/>
          <w:sz w:val="40"/>
          <w:szCs w:val="40"/>
        </w:rPr>
      </w:pPr>
      <w:r w:rsidRPr="00B144C1">
        <w:rPr>
          <w:rFonts w:cs="Arial"/>
          <w:b/>
          <w:color w:val="70AD47" w:themeColor="accent6"/>
          <w:sz w:val="40"/>
          <w:szCs w:val="40"/>
        </w:rPr>
        <w:t xml:space="preserve">Survey Sign-Up </w:t>
      </w:r>
      <w:r w:rsidR="00774313">
        <w:rPr>
          <w:rFonts w:cs="Arial"/>
          <w:b/>
          <w:color w:val="70AD47" w:themeColor="accent6"/>
          <w:sz w:val="40"/>
          <w:szCs w:val="40"/>
        </w:rPr>
        <w:t>Agreement</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5B389501" w:rsidR="006E4712" w:rsidRPr="00B144C1" w:rsidRDefault="006E4712" w:rsidP="00AA0E0C">
            <w:pPr>
              <w:spacing w:after="120" w:line="276" w:lineRule="auto"/>
              <w:rPr>
                <w:rFonts w:cs="Arial"/>
                <w:sz w:val="24"/>
              </w:rPr>
            </w:pPr>
            <w:r w:rsidRPr="00B144C1">
              <w:rPr>
                <w:rFonts w:cs="Arial"/>
                <w:sz w:val="24"/>
              </w:rPr>
              <w:t xml:space="preserve">Corporation/Organization Name: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E11BA20" w:rsidR="006E4712" w:rsidRPr="00B144C1" w:rsidRDefault="006E4712" w:rsidP="00AA0E0C">
            <w:pPr>
              <w:spacing w:after="120" w:line="276" w:lineRule="auto"/>
              <w:rPr>
                <w:rFonts w:cs="Arial"/>
                <w:sz w:val="24"/>
              </w:rPr>
            </w:pPr>
            <w:r w:rsidRPr="00B144C1">
              <w:rPr>
                <w:rFonts w:cs="Arial"/>
                <w:sz w:val="24"/>
              </w:rPr>
              <w:t xml:space="preserve">Survey Champion Name: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6A3B6A" w14:paraId="7E8BD26D" w14:textId="77777777" w:rsidTr="00AA0E0C">
        <w:tc>
          <w:tcPr>
            <w:tcW w:w="9350" w:type="dxa"/>
          </w:tcPr>
          <w:p w14:paraId="6579E876" w14:textId="2FD6AF54" w:rsidR="00757D31" w:rsidRDefault="006E4712" w:rsidP="00AA0E0C">
            <w:pPr>
              <w:spacing w:line="276" w:lineRule="auto"/>
              <w:rPr>
                <w:rFonts w:cs="Arial"/>
                <w:sz w:val="24"/>
              </w:rPr>
            </w:pPr>
            <w:r w:rsidRPr="00B144C1">
              <w:rPr>
                <w:rFonts w:cs="Arial"/>
                <w:sz w:val="24"/>
              </w:rPr>
              <w:t xml:space="preserve">Total number of </w:t>
            </w:r>
            <w:r w:rsidR="00F831EF">
              <w:rPr>
                <w:rFonts w:cs="Arial"/>
                <w:sz w:val="24"/>
              </w:rPr>
              <w:t>Eligible R</w:t>
            </w:r>
            <w:r w:rsidRPr="00B144C1">
              <w:rPr>
                <w:rFonts w:cs="Arial"/>
                <w:sz w:val="24"/>
              </w:rPr>
              <w:t>esidents</w:t>
            </w:r>
            <w:r w:rsidR="00B30073">
              <w:rPr>
                <w:rFonts w:cs="Arial"/>
                <w:sz w:val="24"/>
              </w:rPr>
              <w:t>:</w:t>
            </w:r>
          </w:p>
          <w:p w14:paraId="2783A068" w14:textId="0D586378" w:rsidR="0016767E" w:rsidRDefault="0016767E" w:rsidP="00AA0E0C">
            <w:pPr>
              <w:spacing w:line="276" w:lineRule="auto"/>
              <w:rPr>
                <w:rFonts w:cs="Arial"/>
                <w:color w:val="FF0000"/>
                <w:sz w:val="16"/>
                <w:szCs w:val="16"/>
              </w:rPr>
            </w:pPr>
            <w:r>
              <w:rPr>
                <w:rFonts w:cs="Arial"/>
                <w:color w:val="FF0000"/>
                <w:sz w:val="16"/>
                <w:szCs w:val="16"/>
              </w:rPr>
              <w:t xml:space="preserve">-Medicaid Residents regardless of length of stay. </w:t>
            </w:r>
            <w:r w:rsidR="00C00862">
              <w:rPr>
                <w:rFonts w:cs="Arial"/>
                <w:color w:val="FF0000"/>
                <w:sz w:val="16"/>
                <w:szCs w:val="16"/>
              </w:rPr>
              <w:t>Must</w:t>
            </w:r>
            <w:r w:rsidR="003C711F">
              <w:rPr>
                <w:rFonts w:cs="Arial"/>
                <w:color w:val="FF0000"/>
                <w:sz w:val="16"/>
                <w:szCs w:val="16"/>
              </w:rPr>
              <w:t xml:space="preserve"> have a</w:t>
            </w:r>
            <w:r w:rsidR="006E4712" w:rsidRPr="003C711F">
              <w:rPr>
                <w:rFonts w:cs="Arial"/>
                <w:color w:val="FF0000"/>
                <w:sz w:val="16"/>
                <w:szCs w:val="16"/>
              </w:rPr>
              <w:t xml:space="preserve"> BIMS of 8 or above</w:t>
            </w:r>
            <w:r w:rsidR="00D40262" w:rsidRPr="003C711F">
              <w:rPr>
                <w:rFonts w:cs="Arial"/>
                <w:color w:val="FF0000"/>
                <w:sz w:val="16"/>
                <w:szCs w:val="16"/>
              </w:rPr>
              <w:t xml:space="preserve"> </w:t>
            </w:r>
          </w:p>
          <w:p w14:paraId="12C3D9EB" w14:textId="42FD13B4" w:rsidR="006E4712" w:rsidRPr="00757D31" w:rsidRDefault="0016767E" w:rsidP="00AA0E0C">
            <w:pPr>
              <w:spacing w:line="276" w:lineRule="auto"/>
              <w:rPr>
                <w:rFonts w:cs="Arial"/>
                <w:sz w:val="24"/>
              </w:rPr>
            </w:pPr>
            <w:r>
              <w:rPr>
                <w:rFonts w:cs="Arial"/>
                <w:color w:val="FF0000"/>
                <w:sz w:val="16"/>
                <w:szCs w:val="16"/>
              </w:rPr>
              <w:t xml:space="preserve">-Long stay residents with a BIMS of 8 or above </w:t>
            </w:r>
            <w:r w:rsidR="00757D31">
              <w:rPr>
                <w:rFonts w:cs="Arial"/>
                <w:color w:val="FF0000"/>
                <w:sz w:val="16"/>
                <w:szCs w:val="16"/>
              </w:rPr>
              <w:t xml:space="preserve">and </w:t>
            </w:r>
            <w:r w:rsidR="002302D7" w:rsidRPr="003C711F">
              <w:rPr>
                <w:rFonts w:cs="Arial"/>
                <w:color w:val="FF0000"/>
                <w:sz w:val="16"/>
                <w:szCs w:val="16"/>
              </w:rPr>
              <w:t xml:space="preserve">have lived in the </w:t>
            </w:r>
            <w:r w:rsidR="00CA420A" w:rsidRPr="003C711F">
              <w:rPr>
                <w:rFonts w:cs="Arial"/>
                <w:color w:val="FF0000"/>
                <w:sz w:val="16"/>
                <w:szCs w:val="16"/>
              </w:rPr>
              <w:t xml:space="preserve">skilled nursing center for at least 100 days as of </w:t>
            </w:r>
            <w:r w:rsidR="003A28DC">
              <w:rPr>
                <w:rFonts w:cs="Arial"/>
                <w:color w:val="FF0000"/>
                <w:sz w:val="16"/>
                <w:szCs w:val="16"/>
              </w:rPr>
              <w:t>Jan 1</w:t>
            </w:r>
            <w:r w:rsidR="002731D2">
              <w:rPr>
                <w:rFonts w:cs="Arial"/>
                <w:color w:val="FF0000"/>
                <w:sz w:val="16"/>
                <w:szCs w:val="16"/>
              </w:rPr>
              <w:t>, 202</w:t>
            </w:r>
            <w:r w:rsidR="003A28DC">
              <w:rPr>
                <w:rFonts w:cs="Arial"/>
                <w:color w:val="FF0000"/>
                <w:sz w:val="16"/>
                <w:szCs w:val="16"/>
              </w:rPr>
              <w:t>3</w:t>
            </w:r>
            <w:r w:rsidR="006E4712" w:rsidRPr="003C711F">
              <w:rPr>
                <w:rFonts w:cs="Arial"/>
                <w:color w:val="FF0000"/>
                <w:sz w:val="16"/>
                <w:szCs w:val="16"/>
              </w:rPr>
              <w:t>:</w:t>
            </w:r>
            <w:r w:rsidR="00BE028C">
              <w:rPr>
                <w:rFonts w:cs="Arial"/>
                <w:color w:val="FF0000"/>
                <w:sz w:val="16"/>
                <w:szCs w:val="16"/>
              </w:rPr>
              <w:t xml:space="preserve"> (</w:t>
            </w:r>
            <w:r w:rsidR="00AA1FFA">
              <w:rPr>
                <w:rFonts w:cs="Arial"/>
                <w:color w:val="FF0000"/>
                <w:sz w:val="16"/>
                <w:szCs w:val="16"/>
              </w:rPr>
              <w:t xml:space="preserve">resident admitted on or before </w:t>
            </w:r>
            <w:r>
              <w:rPr>
                <w:rFonts w:cs="Arial"/>
                <w:color w:val="FF0000"/>
                <w:sz w:val="16"/>
                <w:szCs w:val="16"/>
              </w:rPr>
              <w:t>Sept 2</w:t>
            </w:r>
            <w:r w:rsidR="007E5A67">
              <w:rPr>
                <w:rFonts w:cs="Arial"/>
                <w:color w:val="FF0000"/>
                <w:sz w:val="16"/>
                <w:szCs w:val="16"/>
              </w:rPr>
              <w:t>3</w:t>
            </w:r>
            <w:r>
              <w:rPr>
                <w:rFonts w:cs="Arial"/>
                <w:color w:val="FF0000"/>
                <w:sz w:val="16"/>
                <w:szCs w:val="16"/>
              </w:rPr>
              <w:t>,</w:t>
            </w:r>
            <w:r w:rsidR="00AA1FFA">
              <w:rPr>
                <w:rFonts w:cs="Arial"/>
                <w:color w:val="FF0000"/>
                <w:sz w:val="16"/>
                <w:szCs w:val="16"/>
              </w:rPr>
              <w:t xml:space="preserve"> 20</w:t>
            </w:r>
            <w:r>
              <w:rPr>
                <w:rFonts w:cs="Arial"/>
                <w:color w:val="FF0000"/>
                <w:sz w:val="16"/>
                <w:szCs w:val="16"/>
              </w:rPr>
              <w:t>2</w:t>
            </w:r>
            <w:r w:rsidR="00267DB1">
              <w:rPr>
                <w:rFonts w:cs="Arial"/>
                <w:color w:val="FF0000"/>
                <w:sz w:val="16"/>
                <w:szCs w:val="16"/>
              </w:rPr>
              <w:t>2</w:t>
            </w:r>
            <w:r w:rsidR="00EE3588">
              <w:rPr>
                <w:rFonts w:cs="Arial"/>
                <w:color w:val="FF0000"/>
                <w:sz w:val="16"/>
                <w:szCs w:val="16"/>
              </w:rPr>
              <w:t>)</w:t>
            </w:r>
          </w:p>
        </w:tc>
      </w:tr>
      <w:tr w:rsidR="006E4712" w:rsidRPr="006A3B6A" w14:paraId="3299B527" w14:textId="77777777" w:rsidTr="00AA0E0C">
        <w:tc>
          <w:tcPr>
            <w:tcW w:w="9350" w:type="dxa"/>
          </w:tcPr>
          <w:p w14:paraId="7A97F4DD" w14:textId="2E1AE52C" w:rsidR="006E4712" w:rsidRPr="00B144C1" w:rsidRDefault="00F42DF8" w:rsidP="00AA0E0C">
            <w:pPr>
              <w:spacing w:line="276" w:lineRule="auto"/>
              <w:rPr>
                <w:rFonts w:cs="Arial"/>
                <w:sz w:val="24"/>
              </w:rPr>
            </w:pPr>
            <w:r>
              <w:rPr>
                <w:rFonts w:cs="Arial"/>
                <w:sz w:val="24"/>
              </w:rPr>
              <w:t xml:space="preserve">Total </w:t>
            </w:r>
            <w:r w:rsidR="006E4712" w:rsidRPr="00B144C1">
              <w:rPr>
                <w:rFonts w:cs="Arial"/>
                <w:sz w:val="24"/>
              </w:rPr>
              <w:t>Number of Employees</w:t>
            </w:r>
            <w:r w:rsidR="00B85799">
              <w:rPr>
                <w:rFonts w:cs="Arial"/>
                <w:sz w:val="24"/>
              </w:rPr>
              <w:t xml:space="preserve"> (Full</w:t>
            </w:r>
            <w:r w:rsidR="00862DBC">
              <w:rPr>
                <w:rFonts w:cs="Arial"/>
                <w:sz w:val="24"/>
              </w:rPr>
              <w:t xml:space="preserve"> </w:t>
            </w:r>
            <w:r w:rsidR="00B85799">
              <w:rPr>
                <w:rFonts w:cs="Arial"/>
                <w:sz w:val="24"/>
              </w:rPr>
              <w:t>/</w:t>
            </w:r>
            <w:r w:rsidR="00862DBC">
              <w:rPr>
                <w:rFonts w:cs="Arial"/>
                <w:sz w:val="24"/>
              </w:rPr>
              <w:t xml:space="preserve"> </w:t>
            </w:r>
            <w:r w:rsidR="00D60023">
              <w:rPr>
                <w:rFonts w:cs="Arial"/>
                <w:sz w:val="24"/>
              </w:rPr>
              <w:t>Part time)</w:t>
            </w:r>
            <w:r w:rsidR="006E4712" w:rsidRPr="00B144C1">
              <w:rPr>
                <w:rFonts w:cs="Arial"/>
                <w:sz w:val="24"/>
              </w:rPr>
              <w:t>:</w:t>
            </w:r>
          </w:p>
        </w:tc>
      </w:tr>
    </w:tbl>
    <w:p w14:paraId="4DC75E2D" w14:textId="77777777" w:rsidR="006E4712" w:rsidRPr="006A3B6A" w:rsidRDefault="006E4712" w:rsidP="006E4712">
      <w:pPr>
        <w:rPr>
          <w:rFonts w:cs="Arial"/>
          <w:color w:val="auto"/>
          <w:sz w:val="16"/>
          <w:szCs w:val="16"/>
        </w:rPr>
      </w:pPr>
    </w:p>
    <w:p w14:paraId="33631768" w14:textId="37C3BA34" w:rsidR="009D14A0" w:rsidRDefault="009D14A0" w:rsidP="009D14A0">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Satisfaction Questionnaire administered on behalf of the Organization</w:t>
      </w:r>
      <w:r>
        <w:rPr>
          <w:rFonts w:cs="Arial"/>
          <w:color w:val="auto"/>
          <w:sz w:val="16"/>
          <w:szCs w:val="16"/>
        </w:rPr>
        <w:t xml:space="preserve"> to TennCare</w:t>
      </w:r>
      <w:r w:rsidRPr="006A3B6A">
        <w:rPr>
          <w:rFonts w:cs="Arial"/>
          <w:color w:val="auto"/>
          <w:sz w:val="16"/>
          <w:szCs w:val="16"/>
        </w:rPr>
        <w:t xml:space="preserve"> for use in connection with the </w:t>
      </w:r>
      <w:r>
        <w:rPr>
          <w:rFonts w:cs="Arial"/>
          <w:color w:val="auto"/>
          <w:sz w:val="16"/>
          <w:szCs w:val="16"/>
        </w:rPr>
        <w:t>TennCare QuILTSS Initiative.</w:t>
      </w:r>
    </w:p>
    <w:p w14:paraId="0C45A4FD" w14:textId="41293A3B" w:rsidR="00C254D1" w:rsidRDefault="00C254D1" w:rsidP="00C254D1">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 administered on behalf of the Organization for use in connection with the American Health Care Association/National Center for Assisted Living LTC Trend Tracker.</w:t>
      </w:r>
    </w:p>
    <w:p w14:paraId="66D7332C" w14:textId="77777777" w:rsidR="00C254D1" w:rsidRDefault="00C254D1" w:rsidP="00C254D1">
      <w:pPr>
        <w:jc w:val="both"/>
        <w:rPr>
          <w:rFonts w:cs="Arial"/>
          <w:color w:val="auto"/>
          <w:sz w:val="16"/>
          <w:szCs w:val="16"/>
        </w:rPr>
      </w:pPr>
    </w:p>
    <w:p w14:paraId="7AB2F258" w14:textId="460DFAAA"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Default="006E4712" w:rsidP="00FE19EA">
      <w:pPr>
        <w:keepNext/>
        <w:jc w:val="both"/>
        <w:rPr>
          <w:rFonts w:ascii="Calibri" w:eastAsiaTheme="minorHAnsi" w:hAnsi="Calibri"/>
          <w:color w:val="FF0000"/>
          <w:spacing w:val="-3"/>
          <w:szCs w:val="22"/>
        </w:rPr>
      </w:pPr>
      <w:r w:rsidRPr="00040E8E">
        <w:rPr>
          <w:rFonts w:cs="Arial"/>
          <w:color w:val="FF0000"/>
          <w:spacing w:val="-3"/>
          <w:szCs w:val="18"/>
        </w:rPr>
        <w:t xml:space="preserve">The following terms and conditions attached to this Agreement as Exhibits “A” and “B’, which are incorporated herein by this reference, are an integral part of this Agreement.  </w:t>
      </w:r>
      <w:r w:rsidR="00FE19EA">
        <w:rPr>
          <w:color w:val="FF0000"/>
          <w:spacing w:val="-3"/>
        </w:rPr>
        <w:t xml:space="preserve">The Parties hereby agree that execution of this </w:t>
      </w:r>
      <w:r w:rsidR="00774313">
        <w:rPr>
          <w:color w:val="FF0000"/>
          <w:spacing w:val="-3"/>
        </w:rPr>
        <w:t>Agreement</w:t>
      </w:r>
      <w:r w:rsidR="00FE19EA">
        <w:rPr>
          <w:color w:val="FF0000"/>
          <w:spacing w:val="-3"/>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4AA5947F" w14:textId="304DFDE4" w:rsidR="006E4712" w:rsidRPr="00647748" w:rsidRDefault="006E4712" w:rsidP="006E4712">
      <w:pPr>
        <w:keepNext/>
        <w:jc w:val="both"/>
        <w:rPr>
          <w:rFonts w:cs="Arial"/>
          <w:spacing w:val="-3"/>
          <w:szCs w:val="18"/>
        </w:rPr>
        <w:sectPr w:rsidR="006E4712" w:rsidRPr="00647748" w:rsidSect="00647748">
          <w:headerReference w:type="default" r:id="rId9"/>
          <w:footerReference w:type="even" r:id="rId10"/>
          <w:footerReference w:type="default" r:id="rId11"/>
          <w:headerReference w:type="first" r:id="rId12"/>
          <w:footerReference w:type="first" r:id="rId13"/>
          <w:pgSz w:w="12240" w:h="15840"/>
          <w:pgMar w:top="1350" w:right="1195" w:bottom="1195" w:left="1195" w:header="0" w:footer="288" w:gutter="0"/>
          <w:cols w:space="720"/>
          <w:titlePg/>
          <w:docGrid w:linePitch="360"/>
        </w:sectPr>
      </w:pP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are in conflict with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 xml:space="preserve">This Agreement shall be effective upon the signing date of Member above (“Effective Date”), and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xml:space="preserve">.  Member shall not assign its rights and obligations hereunder, in whole or in part, without the prior written consent of NRC Health.  Any attempt to assign this Agreement without the appropriate written consent shall be </w:t>
      </w:r>
      <w:r w:rsidRPr="00647748">
        <w:rPr>
          <w:rFonts w:cs="Arial"/>
          <w:spacing w:val="-3"/>
          <w:sz w:val="18"/>
          <w:szCs w:val="18"/>
        </w:rPr>
        <w:lastRenderedPageBreak/>
        <w:t>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instrument, and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representations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modified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partnership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t>(j) If either Party is prevented from performing any portion of the Agreement (except obligations for the payment of money) by causes beyond its control, including without limitation, war, governmental regulations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member benchmarks, Member agrees to allow NRC Health to add Data to the Data Warehouse in a de-identified format and </w:t>
      </w:r>
      <w:r w:rsidRPr="00647748">
        <w:rPr>
          <w:rFonts w:cs="Arial"/>
          <w:spacing w:val="-3"/>
          <w:sz w:val="18"/>
          <w:szCs w:val="18"/>
        </w:rPr>
        <w:lastRenderedPageBreak/>
        <w:t xml:space="preserve">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in the course of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4"/>
          <w:footerReference w:type="first" r:id="rId15"/>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lastRenderedPageBreak/>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  164.304,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NRC Health agrees to make internal practices, books, and records relating to the use and disclosure of PHI received from, or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NRC Health agrees to ensure that any and all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lastRenderedPageBreak/>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on a daily basis,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means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lastRenderedPageBreak/>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0" w:name="_wd_lastPlace"/>
      <w:bookmarkEnd w:id="0"/>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This Agreement shall be construed and administered and its validity and enforceability determined under HIPAA.  In the event HIPAA does not preempt state law in a particular circumstance,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If any part or provision of this Agreement is determined by a court of competent jurisdiction or by any administrative tribunal to be invalid, illegal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Agreement.  .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The prohibition on receiving remuneration for certain communications that fall within the exceptions to the definition of marketing under 45 C.F.R. §164.501 unless permitted by this Agreement and §13406 of the HITECH Act;</w:t>
      </w:r>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3A28DC"/>
    <w:sectPr w:rsidR="001C3FA1" w:rsidSect="00647748">
      <w:headerReference w:type="first" r:id="rId16"/>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4E53" w14:textId="77777777" w:rsidR="00005103" w:rsidRDefault="00005103">
      <w:r>
        <w:separator/>
      </w:r>
    </w:p>
  </w:endnote>
  <w:endnote w:type="continuationSeparator" w:id="0">
    <w:p w14:paraId="1B14D7D0" w14:textId="77777777" w:rsidR="00005103" w:rsidRDefault="0000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1CFE" w14:textId="77777777" w:rsidR="00B144C1" w:rsidRDefault="003A28DC"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0897"/>
      <w:docPartObj>
        <w:docPartGallery w:val="Page Numbers (Bottom of Page)"/>
        <w:docPartUnique/>
      </w:docPartObj>
    </w:sdtPr>
    <w:sdtEndPr>
      <w:rPr>
        <w:noProof/>
      </w:rPr>
    </w:sdtEndPr>
    <w:sdtContent>
      <w:p w14:paraId="228FC0FE" w14:textId="1222A80C" w:rsidR="00912C13" w:rsidRDefault="00912C13">
        <w:pPr>
          <w:pStyle w:val="Footer"/>
        </w:pPr>
        <w:r>
          <w:fldChar w:fldCharType="begin"/>
        </w:r>
        <w:r>
          <w:instrText xml:space="preserve"> PAGE   \* MERGEFORMAT </w:instrText>
        </w:r>
        <w:r>
          <w:fldChar w:fldCharType="separate"/>
        </w:r>
        <w:r>
          <w:rPr>
            <w:noProof/>
          </w:rPr>
          <w:t>2</w:t>
        </w:r>
        <w:r>
          <w:rPr>
            <w:noProof/>
          </w:rPr>
          <w:fldChar w:fldCharType="end"/>
        </w:r>
      </w:p>
    </w:sdtContent>
  </w:sdt>
  <w:p w14:paraId="44744C6F" w14:textId="77777777" w:rsidR="00AE021C" w:rsidRDefault="003A2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AEDA" w14:textId="14DB399A" w:rsidR="00647748" w:rsidRDefault="00267DB1" w:rsidP="00647748">
    <w:pPr>
      <w:pStyle w:val="Footer"/>
      <w:rPr>
        <w:color w:val="000000"/>
        <w:sz w:val="16"/>
        <w:szCs w:val="16"/>
      </w:rPr>
    </w:pPr>
    <w:r>
      <w:rPr>
        <w:color w:val="000000"/>
        <w:sz w:val="16"/>
        <w:szCs w:val="16"/>
      </w:rPr>
      <w:t xml:space="preserve">Submit your completed form </w:t>
    </w:r>
    <w:r w:rsidR="005406FE">
      <w:rPr>
        <w:color w:val="000000"/>
        <w:sz w:val="16"/>
        <w:szCs w:val="16"/>
      </w:rPr>
      <w:t xml:space="preserve">no later than Nov 3, 2022 </w:t>
    </w:r>
    <w:r>
      <w:rPr>
        <w:color w:val="000000"/>
        <w:sz w:val="16"/>
        <w:szCs w:val="16"/>
      </w:rPr>
      <w:t>by email to:</w:t>
    </w:r>
  </w:p>
  <w:p w14:paraId="28B2C11B" w14:textId="77777777" w:rsidR="00647748" w:rsidRPr="00651F8A" w:rsidRDefault="006E4712" w:rsidP="00647748">
    <w:pPr>
      <w:pStyle w:val="Footer"/>
      <w:jc w:val="center"/>
      <w:rPr>
        <w:sz w:val="16"/>
        <w:szCs w:val="16"/>
      </w:rPr>
    </w:pPr>
    <w:r w:rsidRPr="00651F8A">
      <w:rPr>
        <w:color w:val="2A1855"/>
        <w:sz w:val="16"/>
        <w:szCs w:val="16"/>
      </w:rPr>
      <w:tab/>
    </w:r>
  </w:p>
  <w:p w14:paraId="6CA6EF77" w14:textId="4B328E9C" w:rsidR="00647748" w:rsidRPr="00651F8A" w:rsidRDefault="006E4712" w:rsidP="00647748">
    <w:pPr>
      <w:pStyle w:val="Footer"/>
      <w:rPr>
        <w:sz w:val="16"/>
        <w:szCs w:val="16"/>
      </w:rPr>
    </w:pPr>
    <w:r w:rsidRPr="001A7771">
      <w:rPr>
        <w:b/>
        <w:sz w:val="16"/>
        <w:szCs w:val="16"/>
      </w:rPr>
      <w:t>Teresa Costello</w:t>
    </w:r>
    <w:r w:rsidRPr="00651F8A">
      <w:rPr>
        <w:sz w:val="16"/>
        <w:szCs w:val="16"/>
      </w:rPr>
      <w:tab/>
    </w:r>
    <w:r>
      <w:rPr>
        <w:sz w:val="16"/>
        <w:szCs w:val="16"/>
      </w:rPr>
      <w:t xml:space="preserve"> </w:t>
    </w:r>
  </w:p>
  <w:p w14:paraId="5B3D8D15" w14:textId="18285F8B" w:rsidR="00647748" w:rsidRPr="00651F8A" w:rsidRDefault="00267DB1" w:rsidP="00647748">
    <w:pPr>
      <w:pStyle w:val="Footer"/>
      <w:rPr>
        <w:sz w:val="16"/>
        <w:szCs w:val="16"/>
      </w:rPr>
    </w:pPr>
    <w:r>
      <w:rPr>
        <w:sz w:val="16"/>
        <w:szCs w:val="16"/>
      </w:rPr>
      <w:t>Account</w:t>
    </w:r>
    <w:r w:rsidR="006E4712" w:rsidRPr="00651F8A">
      <w:rPr>
        <w:sz w:val="16"/>
        <w:szCs w:val="16"/>
      </w:rPr>
      <w:t xml:space="preserve"> </w:t>
    </w:r>
    <w:r w:rsidR="006E4712">
      <w:rPr>
        <w:sz w:val="16"/>
        <w:szCs w:val="16"/>
      </w:rPr>
      <w:t xml:space="preserve">Manager                       </w:t>
    </w:r>
    <w:r w:rsidR="006E4712">
      <w:rPr>
        <w:sz w:val="16"/>
        <w:szCs w:val="16"/>
      </w:rPr>
      <w:tab/>
      <w:t xml:space="preserve">                                                                  </w:t>
    </w:r>
  </w:p>
  <w:p w14:paraId="635A4B59" w14:textId="29F0E64B" w:rsidR="00647748" w:rsidRDefault="006E4712" w:rsidP="00647748">
    <w:pPr>
      <w:pStyle w:val="Footer"/>
    </w:pPr>
    <w:r>
      <w:rPr>
        <w:sz w:val="16"/>
        <w:szCs w:val="16"/>
      </w:rPr>
      <w:t xml:space="preserve">1-800-388-4264 </w:t>
    </w:r>
    <w:r w:rsidRPr="00651F8A">
      <w:rPr>
        <w:sz w:val="16"/>
        <w:szCs w:val="16"/>
      </w:rPr>
      <w:t xml:space="preserve">                                                                       </w:t>
    </w:r>
    <w:r>
      <w:rPr>
        <w:sz w:val="16"/>
        <w:szCs w:val="16"/>
      </w:rPr>
      <w:t xml:space="preserve">    </w:t>
    </w:r>
    <w:r w:rsidR="00330EA7">
      <w:rPr>
        <w:sz w:val="16"/>
        <w:szCs w:val="16"/>
      </w:rPr>
      <w:t xml:space="preserve">                               </w:t>
    </w:r>
  </w:p>
  <w:p w14:paraId="1A0984AE" w14:textId="316E5751" w:rsidR="00647748" w:rsidRPr="00651F8A" w:rsidRDefault="003A28DC" w:rsidP="00647748">
    <w:pPr>
      <w:pStyle w:val="Footer"/>
      <w:rPr>
        <w:sz w:val="16"/>
        <w:szCs w:val="16"/>
      </w:rPr>
    </w:pPr>
    <w:hyperlink r:id="rId1" w:history="1">
      <w:r w:rsidR="00267DB1" w:rsidRPr="00F4097D">
        <w:rPr>
          <w:rStyle w:val="Hyperlink"/>
          <w:sz w:val="16"/>
          <w:szCs w:val="16"/>
        </w:rPr>
        <w:t>tmcostello@nrchealth.com</w:t>
      </w:r>
    </w:hyperlink>
    <w:r w:rsidR="006E4712">
      <w:rPr>
        <w:sz w:val="16"/>
        <w:szCs w:val="16"/>
      </w:rPr>
      <w:t xml:space="preserve">                                </w:t>
    </w:r>
    <w:r w:rsidR="006E4712">
      <w:rPr>
        <w:sz w:val="16"/>
        <w:szCs w:val="16"/>
      </w:rPr>
      <w:tab/>
      <w:t xml:space="preserve">                             </w:t>
    </w:r>
    <w:r w:rsidR="00330EA7">
      <w:rPr>
        <w:sz w:val="16"/>
        <w:szCs w:val="16"/>
      </w:rPr>
      <w:t xml:space="preserve">                            </w:t>
    </w:r>
  </w:p>
  <w:p w14:paraId="7A33B789" w14:textId="77777777" w:rsidR="00647748" w:rsidRDefault="003A28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F99B" w14:textId="77777777" w:rsidR="00647748" w:rsidRDefault="003A2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034E" w14:textId="77777777" w:rsidR="00005103" w:rsidRDefault="00005103">
      <w:r>
        <w:separator/>
      </w:r>
    </w:p>
  </w:footnote>
  <w:footnote w:type="continuationSeparator" w:id="0">
    <w:p w14:paraId="1E6EF423" w14:textId="77777777" w:rsidR="00005103" w:rsidRDefault="0000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B2AC" w14:textId="77777777" w:rsidR="00AE021C" w:rsidRDefault="003A28DC" w:rsidP="00B144C1">
    <w:pPr>
      <w:pStyle w:val="Header"/>
      <w:jc w:val="center"/>
    </w:pPr>
  </w:p>
  <w:p w14:paraId="379628FB" w14:textId="77777777" w:rsidR="00647748" w:rsidRDefault="003A28DC" w:rsidP="00B144C1">
    <w:pPr>
      <w:pStyle w:val="Header"/>
      <w:jc w:val="center"/>
    </w:pPr>
  </w:p>
  <w:p w14:paraId="16AEFD61" w14:textId="77777777" w:rsidR="00647748" w:rsidRDefault="003A28DC" w:rsidP="006477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77A6" w14:textId="77777777" w:rsidR="00647748" w:rsidRDefault="003A28DC" w:rsidP="00647748">
    <w:pPr>
      <w:pStyle w:val="Header"/>
      <w:jc w:val="center"/>
    </w:pPr>
  </w:p>
  <w:p w14:paraId="23DAD826" w14:textId="77777777" w:rsidR="00647748" w:rsidRPr="00647748" w:rsidRDefault="003A28DC" w:rsidP="00647748">
    <w:pPr>
      <w:pStyle w:val="Header"/>
      <w:jc w:val="center"/>
      <w:rPr>
        <w:b/>
        <w:sz w:val="24"/>
        <w:u w:val="single"/>
      </w:rPr>
    </w:pPr>
  </w:p>
  <w:p w14:paraId="1DA2F02A" w14:textId="77777777" w:rsidR="00647748" w:rsidRPr="00647748" w:rsidRDefault="003A28DC"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B1A8" w14:textId="77777777" w:rsidR="00647748" w:rsidRDefault="003A28DC" w:rsidP="00647748">
    <w:pPr>
      <w:pStyle w:val="Header"/>
    </w:pPr>
  </w:p>
  <w:p w14:paraId="37943886" w14:textId="77777777" w:rsidR="00647748" w:rsidRDefault="003A28DC"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3A28DC" w:rsidP="00647748">
    <w:pPr>
      <w:pStyle w:val="Header"/>
      <w:jc w:val="center"/>
      <w:rPr>
        <w:b/>
        <w:sz w:val="24"/>
        <w:u w:val="single"/>
      </w:rPr>
    </w:pPr>
  </w:p>
  <w:p w14:paraId="2E97BCF2" w14:textId="77777777" w:rsidR="00647748" w:rsidRPr="00647748" w:rsidRDefault="003A28DC"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52C4" w14:textId="77777777" w:rsidR="00647748" w:rsidRDefault="003A28DC" w:rsidP="00647748">
    <w:pPr>
      <w:pStyle w:val="Header"/>
    </w:pPr>
  </w:p>
  <w:p w14:paraId="762B0776" w14:textId="77777777" w:rsidR="00647748" w:rsidRDefault="003A28DC"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3A28DC" w:rsidP="00647748">
    <w:pPr>
      <w:pStyle w:val="Header"/>
      <w:jc w:val="center"/>
      <w:rPr>
        <w:b/>
        <w:sz w:val="24"/>
        <w:u w:val="single"/>
      </w:rPr>
    </w:pPr>
  </w:p>
  <w:p w14:paraId="080F3EBA" w14:textId="77777777" w:rsidR="00647748" w:rsidRPr="00647748" w:rsidRDefault="003A28DC"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51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05103"/>
    <w:rsid w:val="00040E8E"/>
    <w:rsid w:val="00087779"/>
    <w:rsid w:val="00116486"/>
    <w:rsid w:val="0016767E"/>
    <w:rsid w:val="00175985"/>
    <w:rsid w:val="001B5346"/>
    <w:rsid w:val="001F62FD"/>
    <w:rsid w:val="002302D7"/>
    <w:rsid w:val="00267DB1"/>
    <w:rsid w:val="002731D2"/>
    <w:rsid w:val="00281A35"/>
    <w:rsid w:val="002A0330"/>
    <w:rsid w:val="002B2023"/>
    <w:rsid w:val="00330EA7"/>
    <w:rsid w:val="00350742"/>
    <w:rsid w:val="00385580"/>
    <w:rsid w:val="003A28DC"/>
    <w:rsid w:val="003C711F"/>
    <w:rsid w:val="003D7984"/>
    <w:rsid w:val="00423EBE"/>
    <w:rsid w:val="005108EC"/>
    <w:rsid w:val="005218AA"/>
    <w:rsid w:val="005406FE"/>
    <w:rsid w:val="0056639E"/>
    <w:rsid w:val="005D2DD0"/>
    <w:rsid w:val="006A659D"/>
    <w:rsid w:val="006E4712"/>
    <w:rsid w:val="007046BF"/>
    <w:rsid w:val="00726473"/>
    <w:rsid w:val="00757D31"/>
    <w:rsid w:val="00774313"/>
    <w:rsid w:val="007C02F3"/>
    <w:rsid w:val="007C3E3D"/>
    <w:rsid w:val="007E5A67"/>
    <w:rsid w:val="00862DBC"/>
    <w:rsid w:val="008E7933"/>
    <w:rsid w:val="00912C13"/>
    <w:rsid w:val="009D14A0"/>
    <w:rsid w:val="00A164CE"/>
    <w:rsid w:val="00A60F82"/>
    <w:rsid w:val="00AA1FFA"/>
    <w:rsid w:val="00AD22E3"/>
    <w:rsid w:val="00AE379C"/>
    <w:rsid w:val="00B169A8"/>
    <w:rsid w:val="00B30073"/>
    <w:rsid w:val="00B85799"/>
    <w:rsid w:val="00BE028C"/>
    <w:rsid w:val="00C00862"/>
    <w:rsid w:val="00C13730"/>
    <w:rsid w:val="00C23108"/>
    <w:rsid w:val="00C254D1"/>
    <w:rsid w:val="00CA1CB9"/>
    <w:rsid w:val="00CA420A"/>
    <w:rsid w:val="00CC1937"/>
    <w:rsid w:val="00CF2F3B"/>
    <w:rsid w:val="00D14F27"/>
    <w:rsid w:val="00D40262"/>
    <w:rsid w:val="00D60023"/>
    <w:rsid w:val="00DB5C61"/>
    <w:rsid w:val="00DB7DFD"/>
    <w:rsid w:val="00E476AE"/>
    <w:rsid w:val="00E63211"/>
    <w:rsid w:val="00E8035D"/>
    <w:rsid w:val="00E96F24"/>
    <w:rsid w:val="00EE3588"/>
    <w:rsid w:val="00F42DF8"/>
    <w:rsid w:val="00F831EF"/>
    <w:rsid w:val="00FB5A1C"/>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4677-8D06-4963-B51D-464800A6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Teresa Costello</cp:lastModifiedBy>
  <cp:revision>6</cp:revision>
  <dcterms:created xsi:type="dcterms:W3CDTF">2022-08-25T21:53:00Z</dcterms:created>
  <dcterms:modified xsi:type="dcterms:W3CDTF">2022-09-09T14:46:00Z</dcterms:modified>
</cp:coreProperties>
</file>