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E6F5" w14:textId="77777777" w:rsidR="009D47AB" w:rsidRPr="00227B63" w:rsidRDefault="003A32C1" w:rsidP="009D47AB">
      <w:pPr>
        <w:tabs>
          <w:tab w:val="right" w:pos="9270"/>
        </w:tabs>
        <w:rPr>
          <w:rFonts w:ascii="Arial" w:hAnsi="Arial" w:cs="Arial"/>
          <w:sz w:val="20"/>
          <w:szCs w:val="20"/>
        </w:rPr>
      </w:pPr>
      <w:r w:rsidRPr="00227B63">
        <w:rPr>
          <w:rFonts w:ascii="Arial" w:hAnsi="Arial" w:cs="Arial"/>
          <w:sz w:val="20"/>
          <w:szCs w:val="20"/>
        </w:rPr>
        <w:t>Contact:</w:t>
      </w:r>
      <w:r w:rsidRPr="00227B63">
        <w:rPr>
          <w:rFonts w:ascii="Arial" w:hAnsi="Arial" w:cs="Arial"/>
          <w:sz w:val="20"/>
          <w:szCs w:val="20"/>
        </w:rPr>
        <w:tab/>
      </w:r>
      <w:r w:rsidR="00B366E1" w:rsidRPr="00227B63">
        <w:rPr>
          <w:rFonts w:ascii="Arial" w:hAnsi="Arial" w:cs="Arial"/>
          <w:b/>
          <w:sz w:val="20"/>
          <w:szCs w:val="20"/>
        </w:rPr>
        <w:t>FOR IMMEDIATE RELEASE</w:t>
      </w:r>
      <w:r w:rsidRPr="00227B63">
        <w:rPr>
          <w:rFonts w:ascii="Arial" w:hAnsi="Arial" w:cs="Arial"/>
          <w:sz w:val="20"/>
          <w:szCs w:val="20"/>
        </w:rPr>
        <w:tab/>
      </w:r>
      <w:r w:rsidRPr="00227B63">
        <w:rPr>
          <w:rFonts w:ascii="Arial" w:hAnsi="Arial" w:cs="Arial"/>
          <w:sz w:val="20"/>
          <w:szCs w:val="20"/>
        </w:rPr>
        <w:br/>
      </w:r>
      <w:r w:rsidR="002E0335">
        <w:rPr>
          <w:rFonts w:ascii="Arial" w:hAnsi="Arial" w:cs="Arial"/>
          <w:sz w:val="20"/>
          <w:szCs w:val="20"/>
        </w:rPr>
        <w:t>Kristine German</w:t>
      </w:r>
    </w:p>
    <w:p w14:paraId="1CB844C2" w14:textId="77777777" w:rsidR="00E666DC" w:rsidRPr="00227B63" w:rsidRDefault="002E0335" w:rsidP="009D47AB">
      <w:pPr>
        <w:tabs>
          <w:tab w:val="right" w:pos="9270"/>
        </w:tabs>
        <w:rPr>
          <w:rStyle w:val="Hyperlink"/>
          <w:rFonts w:ascii="Arial" w:hAnsi="Arial" w:cs="Arial"/>
          <w:sz w:val="20"/>
          <w:szCs w:val="20"/>
        </w:rPr>
      </w:pPr>
      <w:r>
        <w:rPr>
          <w:rFonts w:ascii="Arial" w:hAnsi="Arial" w:cs="Arial"/>
          <w:sz w:val="20"/>
          <w:szCs w:val="20"/>
        </w:rPr>
        <w:t>Marketing Director</w:t>
      </w:r>
      <w:r w:rsidR="00227B63">
        <w:rPr>
          <w:rFonts w:ascii="Arial" w:hAnsi="Arial" w:cs="Arial"/>
          <w:sz w:val="20"/>
          <w:szCs w:val="20"/>
        </w:rPr>
        <w:br/>
        <w:t>NRC Health</w:t>
      </w:r>
      <w:r w:rsidR="003A32C1" w:rsidRPr="00227B63">
        <w:rPr>
          <w:rFonts w:ascii="Arial" w:hAnsi="Arial" w:cs="Arial"/>
          <w:sz w:val="20"/>
          <w:szCs w:val="20"/>
        </w:rPr>
        <w:br/>
        <w:t>800-388-4264</w:t>
      </w:r>
      <w:r w:rsidR="003A32C1" w:rsidRPr="00227B63">
        <w:rPr>
          <w:rFonts w:ascii="Arial" w:hAnsi="Arial" w:cs="Arial"/>
          <w:sz w:val="20"/>
          <w:szCs w:val="20"/>
        </w:rPr>
        <w:br/>
      </w:r>
      <w:hyperlink r:id="rId7" w:history="1">
        <w:r w:rsidRPr="008A662E">
          <w:rPr>
            <w:rStyle w:val="Hyperlink"/>
            <w:rFonts w:ascii="Arial" w:hAnsi="Arial" w:cs="Arial"/>
            <w:color w:val="00A3E0"/>
            <w:sz w:val="20"/>
            <w:szCs w:val="20"/>
          </w:rPr>
          <w:t>kgerman@nrchealth.com</w:t>
        </w:r>
      </w:hyperlink>
    </w:p>
    <w:p w14:paraId="643294C6" w14:textId="77777777" w:rsidR="00E666DC" w:rsidRPr="00227B63" w:rsidRDefault="00E666DC" w:rsidP="00B42D86">
      <w:pPr>
        <w:tabs>
          <w:tab w:val="right" w:pos="9090"/>
        </w:tabs>
        <w:rPr>
          <w:rFonts w:ascii="Arial" w:hAnsi="Arial" w:cs="Arial"/>
          <w:sz w:val="20"/>
          <w:szCs w:val="20"/>
        </w:rPr>
      </w:pPr>
      <w:r w:rsidRPr="00227B63">
        <w:rPr>
          <w:rFonts w:ascii="Arial" w:hAnsi="Arial" w:cs="Arial"/>
          <w:sz w:val="20"/>
          <w:szCs w:val="20"/>
        </w:rPr>
        <w:t xml:space="preserve">                                                                  </w:t>
      </w:r>
      <w:r w:rsidRPr="00227B63">
        <w:rPr>
          <w:rFonts w:ascii="Arial" w:hAnsi="Arial" w:cs="Arial"/>
          <w:sz w:val="20"/>
          <w:szCs w:val="20"/>
        </w:rPr>
        <w:tab/>
      </w:r>
    </w:p>
    <w:p w14:paraId="03826905" w14:textId="77777777" w:rsidR="006E6D39" w:rsidRPr="00BE592D" w:rsidRDefault="006E6D39" w:rsidP="006E6D39">
      <w:pPr>
        <w:pStyle w:val="ParagraphTitle"/>
        <w:numPr>
          <w:ilvl w:val="0"/>
          <w:numId w:val="0"/>
        </w:numPr>
        <w:spacing w:line="240" w:lineRule="auto"/>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sidR="00C07E83">
        <w:rPr>
          <w:rFonts w:ascii="Arial" w:hAnsi="Arial"/>
          <w:color w:val="000000"/>
          <w:sz w:val="24"/>
          <w:szCs w:val="24"/>
        </w:rPr>
        <w:t>awarded</w:t>
      </w:r>
      <w:r>
        <w:rPr>
          <w:rFonts w:ascii="Arial" w:hAnsi="Arial"/>
          <w:color w:val="000000"/>
          <w:sz w:val="24"/>
          <w:szCs w:val="24"/>
        </w:rPr>
        <w:t xml:space="preserve"> for </w:t>
      </w:r>
      <w:r w:rsidR="00C07E83">
        <w:rPr>
          <w:rFonts w:ascii="Arial" w:hAnsi="Arial"/>
          <w:color w:val="000000"/>
          <w:sz w:val="24"/>
          <w:szCs w:val="24"/>
        </w:rPr>
        <w:t>commitment to enhancing care experiences</w:t>
      </w:r>
    </w:p>
    <w:p w14:paraId="3D03864F" w14:textId="77777777" w:rsidR="00B42D86" w:rsidRPr="00227B63" w:rsidRDefault="00B42D86" w:rsidP="00B42D86">
      <w:pPr>
        <w:rPr>
          <w:rFonts w:ascii="Arial" w:hAnsi="Arial" w:cs="Arial"/>
          <w:b/>
          <w:sz w:val="20"/>
          <w:szCs w:val="20"/>
        </w:rPr>
      </w:pPr>
    </w:p>
    <w:p w14:paraId="4B4465F5" w14:textId="758AB1CE" w:rsidR="00B42D86" w:rsidRPr="00227B63" w:rsidRDefault="00B42D86" w:rsidP="00B42D86">
      <w:pPr>
        <w:rPr>
          <w:rFonts w:ascii="Arial" w:hAnsi="Arial" w:cs="Arial"/>
          <w:sz w:val="20"/>
          <w:szCs w:val="20"/>
        </w:rPr>
      </w:pPr>
      <w:r w:rsidRPr="00227B63">
        <w:rPr>
          <w:rFonts w:ascii="Arial" w:hAnsi="Arial" w:cs="Arial"/>
          <w:sz w:val="20"/>
          <w:szCs w:val="20"/>
          <w:highlight w:val="yellow"/>
        </w:rPr>
        <w:t>DATE, YEAR (CITY, STATE)</w:t>
      </w:r>
      <w:proofErr w:type="gramStart"/>
      <w:r w:rsidR="005E4C60">
        <w:rPr>
          <w:rFonts w:ascii="Arial" w:hAnsi="Arial" w:cs="Arial"/>
          <w:sz w:val="20"/>
          <w:szCs w:val="20"/>
        </w:rPr>
        <w:t>—</w:t>
      </w:r>
      <w:r w:rsidR="00C07E83">
        <w:rPr>
          <w:rFonts w:ascii="Arial" w:hAnsi="Arial" w:cs="Arial"/>
          <w:sz w:val="20"/>
          <w:szCs w:val="20"/>
        </w:rPr>
        <w:t>[</w:t>
      </w:r>
      <w:proofErr w:type="gramEnd"/>
      <w:r w:rsidR="00C07E83" w:rsidRPr="00C07E83">
        <w:rPr>
          <w:rFonts w:ascii="Arial" w:hAnsi="Arial" w:cs="Arial"/>
          <w:sz w:val="20"/>
          <w:szCs w:val="20"/>
          <w:highlight w:val="yellow"/>
        </w:rPr>
        <w:t>client organization</w:t>
      </w:r>
      <w:r w:rsidR="00C07E83">
        <w:rPr>
          <w:rFonts w:ascii="Arial" w:hAnsi="Arial" w:cs="Arial"/>
          <w:sz w:val="20"/>
          <w:szCs w:val="20"/>
        </w:rPr>
        <w:t xml:space="preserve">] was </w:t>
      </w:r>
      <w:r w:rsidR="00B35D87">
        <w:rPr>
          <w:rFonts w:ascii="Arial" w:hAnsi="Arial" w:cs="Arial"/>
          <w:sz w:val="20"/>
          <w:szCs w:val="20"/>
        </w:rPr>
        <w:t xml:space="preserve">honored </w:t>
      </w:r>
      <w:r w:rsidR="00C07E83">
        <w:rPr>
          <w:rFonts w:ascii="Arial" w:hAnsi="Arial" w:cs="Arial"/>
          <w:sz w:val="20"/>
          <w:szCs w:val="20"/>
        </w:rPr>
        <w:t xml:space="preserve">by NRC Health as a recipient of the 2019 </w:t>
      </w:r>
      <w:r w:rsidR="001E4465">
        <w:rPr>
          <w:rFonts w:ascii="Arial" w:hAnsi="Arial" w:cs="Arial"/>
          <w:sz w:val="20"/>
          <w:szCs w:val="20"/>
        </w:rPr>
        <w:t>Improvement Best Practice</w:t>
      </w:r>
      <w:r w:rsidR="00C07E83">
        <w:rPr>
          <w:rFonts w:ascii="Arial" w:hAnsi="Arial" w:cs="Arial"/>
          <w:sz w:val="20"/>
          <w:szCs w:val="20"/>
        </w:rPr>
        <w:t xml:space="preserve"> Award at the 25</w:t>
      </w:r>
      <w:r w:rsidR="00C07E83" w:rsidRPr="00C07E83">
        <w:rPr>
          <w:rFonts w:ascii="Arial" w:hAnsi="Arial" w:cs="Arial"/>
          <w:sz w:val="20"/>
          <w:szCs w:val="20"/>
          <w:vertAlign w:val="superscript"/>
        </w:rPr>
        <w:t>th</w:t>
      </w:r>
      <w:r w:rsidR="00C07E83">
        <w:rPr>
          <w:rFonts w:ascii="Arial" w:hAnsi="Arial" w:cs="Arial"/>
          <w:sz w:val="20"/>
          <w:szCs w:val="20"/>
        </w:rPr>
        <w:t xml:space="preserve"> Annual NRC Health Symposium in Nashville, TN</w:t>
      </w:r>
      <w:r w:rsidR="00F25C02">
        <w:rPr>
          <w:rFonts w:ascii="Arial" w:hAnsi="Arial" w:cs="Arial"/>
          <w:sz w:val="20"/>
          <w:szCs w:val="20"/>
        </w:rPr>
        <w:t>,</w:t>
      </w:r>
      <w:r w:rsidR="00C07E83">
        <w:rPr>
          <w:rFonts w:ascii="Arial" w:hAnsi="Arial" w:cs="Arial"/>
          <w:sz w:val="20"/>
          <w:szCs w:val="20"/>
        </w:rPr>
        <w:t xml:space="preserve"> on [</w:t>
      </w:r>
      <w:r w:rsidR="00C07E83" w:rsidRPr="00C07E83">
        <w:rPr>
          <w:rFonts w:ascii="Arial" w:hAnsi="Arial" w:cs="Arial"/>
          <w:sz w:val="20"/>
          <w:szCs w:val="20"/>
          <w:highlight w:val="yellow"/>
        </w:rPr>
        <w:t>Day, Month Date</w:t>
      </w:r>
      <w:r w:rsidR="00C07E83">
        <w:rPr>
          <w:rFonts w:ascii="Arial" w:hAnsi="Arial" w:cs="Arial"/>
          <w:sz w:val="20"/>
          <w:szCs w:val="20"/>
        </w:rPr>
        <w:t xml:space="preserve">]. </w:t>
      </w:r>
    </w:p>
    <w:p w14:paraId="1A083901" w14:textId="77777777" w:rsidR="00B42D86" w:rsidRPr="00227B63" w:rsidRDefault="00B42D86" w:rsidP="00B42D86">
      <w:pPr>
        <w:rPr>
          <w:rFonts w:ascii="Arial" w:hAnsi="Arial" w:cs="Arial"/>
          <w:sz w:val="20"/>
          <w:szCs w:val="20"/>
        </w:rPr>
      </w:pPr>
    </w:p>
    <w:p w14:paraId="487F9C67" w14:textId="6AC5277E" w:rsidR="000709BD" w:rsidRDefault="000709BD" w:rsidP="000709BD">
      <w:pPr>
        <w:rPr>
          <w:rFonts w:ascii="Arial" w:hAnsi="Arial" w:cs="Arial"/>
          <w:color w:val="000000"/>
          <w:sz w:val="20"/>
          <w:szCs w:val="20"/>
        </w:rPr>
      </w:pPr>
      <w:r w:rsidRPr="000709BD">
        <w:rPr>
          <w:rFonts w:ascii="Arial" w:hAnsi="Arial" w:cs="Arial"/>
          <w:color w:val="000000"/>
          <w:sz w:val="20"/>
          <w:szCs w:val="20"/>
        </w:rPr>
        <w:t xml:space="preserve">For nearly four decades, NRC Health has helped healthcare organizations illuminate and improve the moments that matter most to patients, residents, physicians, nurses, and staff. Today, NRC Health is honored to recognize </w:t>
      </w:r>
      <w:r w:rsidR="005E4C60" w:rsidRPr="000709BD">
        <w:rPr>
          <w:rFonts w:ascii="Arial" w:hAnsi="Arial" w:cs="Arial"/>
          <w:color w:val="000000"/>
          <w:sz w:val="20"/>
          <w:szCs w:val="20"/>
        </w:rPr>
        <w:t>top</w:t>
      </w:r>
      <w:r w:rsidR="005E4C60">
        <w:rPr>
          <w:rFonts w:ascii="Arial" w:hAnsi="Arial" w:cs="Arial"/>
          <w:color w:val="000000"/>
          <w:sz w:val="20"/>
          <w:szCs w:val="20"/>
        </w:rPr>
        <w:t>-</w:t>
      </w:r>
      <w:r w:rsidRPr="000709BD">
        <w:rPr>
          <w:rFonts w:ascii="Arial" w:hAnsi="Arial" w:cs="Arial"/>
          <w:color w:val="000000"/>
          <w:sz w:val="20"/>
          <w:szCs w:val="20"/>
        </w:rPr>
        <w:t xml:space="preserve">performing hospitals and health systems that have exhibited an exceptional commitment to understanding </w:t>
      </w:r>
      <w:r w:rsidR="00B34A0C">
        <w:rPr>
          <w:rFonts w:ascii="Arial" w:hAnsi="Arial" w:cs="Arial"/>
          <w:color w:val="000000"/>
          <w:sz w:val="20"/>
          <w:szCs w:val="20"/>
        </w:rPr>
        <w:t>each individual’s</w:t>
      </w:r>
      <w:r w:rsidRPr="000709BD">
        <w:rPr>
          <w:rFonts w:ascii="Arial" w:hAnsi="Arial" w:cs="Arial"/>
          <w:color w:val="000000"/>
          <w:sz w:val="20"/>
          <w:szCs w:val="20"/>
        </w:rPr>
        <w:t xml:space="preserve"> complete care journey. Their desire to better understand the people they care for</w:t>
      </w:r>
      <w:r w:rsidR="005E4C60">
        <w:rPr>
          <w:rFonts w:ascii="Arial" w:hAnsi="Arial" w:cs="Arial"/>
          <w:color w:val="000000"/>
          <w:sz w:val="20"/>
          <w:szCs w:val="20"/>
        </w:rPr>
        <w:t>,</w:t>
      </w:r>
      <w:r w:rsidRPr="000709BD">
        <w:rPr>
          <w:rFonts w:ascii="Arial" w:hAnsi="Arial" w:cs="Arial"/>
          <w:color w:val="000000"/>
          <w:sz w:val="20"/>
          <w:szCs w:val="20"/>
        </w:rPr>
        <w:t xml:space="preserve"> and their aspiration to design experiences that inspire loyalty</w:t>
      </w:r>
      <w:r w:rsidR="005E4C60">
        <w:rPr>
          <w:rFonts w:ascii="Arial" w:hAnsi="Arial" w:cs="Arial"/>
          <w:color w:val="000000"/>
          <w:sz w:val="20"/>
          <w:szCs w:val="20"/>
        </w:rPr>
        <w:t>,</w:t>
      </w:r>
      <w:r w:rsidRPr="000709BD">
        <w:rPr>
          <w:rFonts w:ascii="Arial" w:hAnsi="Arial" w:cs="Arial"/>
          <w:color w:val="000000"/>
          <w:sz w:val="20"/>
          <w:szCs w:val="20"/>
        </w:rPr>
        <w:t xml:space="preserve"> </w:t>
      </w:r>
      <w:r w:rsidR="00B34A0C">
        <w:rPr>
          <w:rFonts w:ascii="Arial" w:hAnsi="Arial" w:cs="Arial"/>
          <w:color w:val="000000"/>
          <w:sz w:val="20"/>
          <w:szCs w:val="20"/>
        </w:rPr>
        <w:t>is the embodiment of the NRC Health</w:t>
      </w:r>
      <w:r>
        <w:rPr>
          <w:rFonts w:ascii="Arial" w:hAnsi="Arial" w:cs="Arial"/>
          <w:color w:val="000000"/>
          <w:sz w:val="20"/>
          <w:szCs w:val="20"/>
        </w:rPr>
        <w:t xml:space="preserve"> mission</w:t>
      </w:r>
      <w:r w:rsidR="005E4C60">
        <w:rPr>
          <w:rFonts w:ascii="Arial" w:hAnsi="Arial" w:cs="Arial"/>
          <w:color w:val="000000"/>
          <w:sz w:val="20"/>
          <w:szCs w:val="20"/>
        </w:rPr>
        <w:t xml:space="preserve"> of </w:t>
      </w:r>
      <w:r>
        <w:rPr>
          <w:rFonts w:ascii="Arial" w:hAnsi="Arial" w:cs="Arial"/>
          <w:color w:val="000000"/>
          <w:sz w:val="20"/>
          <w:szCs w:val="20"/>
        </w:rPr>
        <w:t xml:space="preserve">human understanding. </w:t>
      </w:r>
      <w:r w:rsidR="001E4465" w:rsidRPr="001E4465">
        <w:rPr>
          <w:rFonts w:ascii="Arial" w:hAnsi="Arial" w:cs="Arial"/>
          <w:color w:val="000000"/>
          <w:sz w:val="20"/>
          <w:szCs w:val="20"/>
        </w:rPr>
        <w:t xml:space="preserve">The Improvement Best Practice Award is presented to a hospital, health system, or </w:t>
      </w:r>
      <w:proofErr w:type="gramStart"/>
      <w:r w:rsidR="001E4465" w:rsidRPr="001E4465">
        <w:rPr>
          <w:rFonts w:ascii="Arial" w:hAnsi="Arial" w:cs="Arial"/>
          <w:color w:val="000000"/>
          <w:sz w:val="20"/>
          <w:szCs w:val="20"/>
        </w:rPr>
        <w:t>long term</w:t>
      </w:r>
      <w:proofErr w:type="gramEnd"/>
      <w:r w:rsidR="001E4465" w:rsidRPr="001E4465">
        <w:rPr>
          <w:rFonts w:ascii="Arial" w:hAnsi="Arial" w:cs="Arial"/>
          <w:color w:val="000000"/>
          <w:sz w:val="20"/>
          <w:szCs w:val="20"/>
        </w:rPr>
        <w:t xml:space="preserve"> care organization that has demonstrated significant progress in their journey of better understanding and improving key moments in the care experience</w:t>
      </w:r>
      <w:r w:rsidRPr="000709BD">
        <w:rPr>
          <w:rFonts w:ascii="Arial" w:hAnsi="Arial" w:cs="Arial"/>
          <w:color w:val="000000"/>
          <w:sz w:val="20"/>
          <w:szCs w:val="20"/>
        </w:rPr>
        <w:t>.</w:t>
      </w:r>
    </w:p>
    <w:p w14:paraId="629FE85E" w14:textId="55D86EDB" w:rsidR="003C0553" w:rsidRDefault="00B42D86" w:rsidP="00BD4088">
      <w:pPr>
        <w:rPr>
          <w:rFonts w:ascii="Arial" w:hAnsi="Arial" w:cs="Arial"/>
          <w:color w:val="000000"/>
          <w:sz w:val="20"/>
          <w:szCs w:val="20"/>
        </w:rPr>
      </w:pPr>
      <w:r w:rsidRPr="00227B63">
        <w:rPr>
          <w:rFonts w:ascii="Arial" w:hAnsi="Arial" w:cs="Arial"/>
          <w:color w:val="000000"/>
          <w:sz w:val="20"/>
          <w:szCs w:val="20"/>
        </w:rPr>
        <w:br/>
      </w:r>
      <w:r w:rsidR="001E4465" w:rsidRPr="001E4465">
        <w:rPr>
          <w:rFonts w:ascii="Arial" w:hAnsi="Arial" w:cs="Arial"/>
          <w:color w:val="000000"/>
          <w:sz w:val="20"/>
          <w:szCs w:val="20"/>
        </w:rPr>
        <w:t>NRC Health defines a best practice as an innovative use of resources resulting in a significant improvement in cost, quality, satisfaction, and safety. The award application must address how each of these components were impacted through both narrative and data that illustrates results and sustainability.</w:t>
      </w:r>
      <w:bookmarkStart w:id="0" w:name="_GoBack"/>
      <w:bookmarkEnd w:id="0"/>
    </w:p>
    <w:p w14:paraId="2BA24CE5" w14:textId="77777777" w:rsidR="00C07E83" w:rsidRDefault="00C07E83" w:rsidP="00D30996">
      <w:pPr>
        <w:rPr>
          <w:rFonts w:ascii="Arial" w:hAnsi="Arial" w:cs="Arial"/>
          <w:color w:val="000000"/>
          <w:sz w:val="20"/>
          <w:szCs w:val="20"/>
        </w:rPr>
      </w:pPr>
    </w:p>
    <w:p w14:paraId="0C6CB281" w14:textId="77777777" w:rsidR="00C07E83" w:rsidRPr="00227B63" w:rsidRDefault="00C07E83" w:rsidP="00D30996">
      <w:pPr>
        <w:rPr>
          <w:rFonts w:ascii="Arial" w:hAnsi="Arial" w:cs="Arial"/>
          <w:color w:val="000000"/>
          <w:sz w:val="20"/>
          <w:szCs w:val="20"/>
        </w:rPr>
      </w:pPr>
      <w:r>
        <w:rPr>
          <w:rFonts w:ascii="Arial" w:hAnsi="Arial" w:cs="Arial"/>
          <w:color w:val="000000"/>
          <w:sz w:val="20"/>
          <w:szCs w:val="20"/>
        </w:rPr>
        <w:t>“Our partners continue to deliver exceptional results when it comes to improving healthcare outcomes</w:t>
      </w:r>
      <w:r w:rsidR="00F25C02">
        <w:rPr>
          <w:rFonts w:ascii="Arial" w:hAnsi="Arial" w:cs="Arial"/>
          <w:color w:val="000000"/>
          <w:sz w:val="20"/>
          <w:szCs w:val="20"/>
        </w:rPr>
        <w:t>,</w:t>
      </w:r>
      <w:r>
        <w:rPr>
          <w:rFonts w:ascii="Arial" w:hAnsi="Arial" w:cs="Arial"/>
          <w:color w:val="000000"/>
          <w:sz w:val="20"/>
          <w:szCs w:val="20"/>
        </w:rPr>
        <w:t xml:space="preserve"> and we are so impressed by all the great work these organizations are doing to</w:t>
      </w:r>
      <w:r w:rsidR="00BD4088">
        <w:rPr>
          <w:rFonts w:ascii="Arial" w:hAnsi="Arial" w:cs="Arial"/>
          <w:color w:val="000000"/>
          <w:sz w:val="20"/>
          <w:szCs w:val="20"/>
        </w:rPr>
        <w:t xml:space="preserve"> better the patient experience,” said Helen Hrdy, Senior Vice President of Client Service at NRC Health. “Being an exceptional healthcare organization requires passionate individuals who are </w:t>
      </w:r>
      <w:r w:rsidR="00B40EE1">
        <w:rPr>
          <w:rFonts w:ascii="Arial" w:hAnsi="Arial" w:cs="Arial"/>
          <w:color w:val="000000"/>
          <w:sz w:val="20"/>
          <w:szCs w:val="20"/>
        </w:rPr>
        <w:t>dedicated</w:t>
      </w:r>
      <w:r w:rsidR="00BD4088">
        <w:rPr>
          <w:rFonts w:ascii="Arial" w:hAnsi="Arial" w:cs="Arial"/>
          <w:color w:val="000000"/>
          <w:sz w:val="20"/>
          <w:szCs w:val="20"/>
        </w:rPr>
        <w:t xml:space="preserve"> to</w:t>
      </w:r>
      <w:r w:rsidR="00B40EE1">
        <w:rPr>
          <w:rFonts w:ascii="Arial" w:hAnsi="Arial" w:cs="Arial"/>
          <w:color w:val="000000"/>
          <w:sz w:val="20"/>
          <w:szCs w:val="20"/>
        </w:rPr>
        <w:t xml:space="preserve"> delivering</w:t>
      </w:r>
      <w:r w:rsidR="00BD4088">
        <w:rPr>
          <w:rFonts w:ascii="Arial" w:hAnsi="Arial" w:cs="Arial"/>
          <w:color w:val="000000"/>
          <w:sz w:val="20"/>
          <w:szCs w:val="20"/>
        </w:rPr>
        <w:t xml:space="preserve"> patient-centered care. We are incredibly proud to be honoring [</w:t>
      </w:r>
      <w:r w:rsidR="00BD4088" w:rsidRPr="00BD4088">
        <w:rPr>
          <w:rFonts w:ascii="Arial" w:hAnsi="Arial" w:cs="Arial"/>
          <w:color w:val="000000"/>
          <w:sz w:val="20"/>
          <w:szCs w:val="20"/>
          <w:highlight w:val="yellow"/>
        </w:rPr>
        <w:t>Organization Name</w:t>
      </w:r>
      <w:r w:rsidR="00BD4088">
        <w:rPr>
          <w:rFonts w:ascii="Arial" w:hAnsi="Arial" w:cs="Arial"/>
          <w:color w:val="000000"/>
          <w:sz w:val="20"/>
          <w:szCs w:val="20"/>
        </w:rPr>
        <w:t>] as an industry leader</w:t>
      </w:r>
      <w:r w:rsidR="00F25C02">
        <w:rPr>
          <w:rFonts w:ascii="Arial" w:hAnsi="Arial" w:cs="Arial"/>
          <w:color w:val="000000"/>
          <w:sz w:val="20"/>
          <w:szCs w:val="20"/>
        </w:rPr>
        <w:t>,</w:t>
      </w:r>
      <w:r w:rsidR="00BD4088">
        <w:rPr>
          <w:rFonts w:ascii="Arial" w:hAnsi="Arial" w:cs="Arial"/>
          <w:color w:val="000000"/>
          <w:sz w:val="20"/>
          <w:szCs w:val="20"/>
        </w:rPr>
        <w:t xml:space="preserve"> and congratulate them on this well-deserved award.”</w:t>
      </w:r>
    </w:p>
    <w:p w14:paraId="4108B303" w14:textId="77777777" w:rsidR="00B42D86" w:rsidRPr="00227B63" w:rsidRDefault="00B42D86" w:rsidP="00B42D86">
      <w:pPr>
        <w:rPr>
          <w:rFonts w:ascii="Arial" w:hAnsi="Arial" w:cs="Arial"/>
          <w:color w:val="000000"/>
          <w:sz w:val="20"/>
          <w:szCs w:val="20"/>
        </w:rPr>
      </w:pPr>
    </w:p>
    <w:p w14:paraId="05C8641E" w14:textId="77777777" w:rsidR="00B42D86" w:rsidRPr="00874268" w:rsidRDefault="000A5D5E" w:rsidP="00B42D86">
      <w:pPr>
        <w:rPr>
          <w:rFonts w:ascii="Georgia" w:hAnsi="Georgia" w:cs="Arial"/>
          <w:color w:val="ED8B00"/>
          <w:sz w:val="28"/>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r w:rsidR="00B42D86" w:rsidRPr="00227B63">
        <w:rPr>
          <w:rFonts w:ascii="Arial" w:hAnsi="Arial" w:cs="Arial"/>
          <w:color w:val="000000"/>
          <w:sz w:val="20"/>
          <w:szCs w:val="20"/>
        </w:rPr>
        <w:br/>
      </w:r>
    </w:p>
    <w:p w14:paraId="73B58732" w14:textId="77777777" w:rsidR="006B4D8B" w:rsidRPr="00874268" w:rsidRDefault="00B42D86" w:rsidP="00874268">
      <w:pPr>
        <w:pStyle w:val="Default"/>
        <w:spacing w:after="160"/>
        <w:rPr>
          <w:rFonts w:ascii="Georgia" w:hAnsi="Georgia" w:cs="Arial"/>
          <w:bCs/>
          <w:color w:val="ED8B00"/>
          <w:sz w:val="28"/>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p>
    <w:p w14:paraId="16108121" w14:textId="52EAE297" w:rsidR="00807A0F" w:rsidRPr="00807A0F" w:rsidRDefault="00807A0F" w:rsidP="00807A0F">
      <w:pPr>
        <w:rPr>
          <w:rFonts w:ascii="Arial" w:hAnsi="Arial" w:cs="Arial"/>
          <w:sz w:val="20"/>
          <w:szCs w:val="20"/>
        </w:rPr>
      </w:pPr>
      <w:r w:rsidRPr="00807A0F">
        <w:rPr>
          <w:rFonts w:ascii="Arial" w:hAnsi="Arial" w:cs="Arial"/>
          <w:sz w:val="20"/>
          <w:szCs w:val="20"/>
        </w:rPr>
        <w:t xml:space="preserve">For 37 years, NRC Health (NASDAQ: NRC) has been committed to achieving human understanding and bringing healthcare organizations closer to their customers than ever before by illuminating and improving the key moments that define an experience and build trust. Guided by </w:t>
      </w:r>
      <w:r w:rsidR="00F25C02">
        <w:rPr>
          <w:rFonts w:ascii="Arial" w:hAnsi="Arial" w:cs="Arial"/>
          <w:sz w:val="20"/>
          <w:szCs w:val="20"/>
        </w:rPr>
        <w:t>its</w:t>
      </w:r>
      <w:r w:rsidR="00F25C02" w:rsidRPr="00807A0F">
        <w:rPr>
          <w:rFonts w:ascii="Arial" w:hAnsi="Arial" w:cs="Arial"/>
          <w:sz w:val="20"/>
          <w:szCs w:val="20"/>
        </w:rPr>
        <w:t xml:space="preserve"> </w:t>
      </w:r>
      <w:r w:rsidRPr="00807A0F">
        <w:rPr>
          <w:rFonts w:ascii="Arial" w:hAnsi="Arial" w:cs="Arial"/>
          <w:sz w:val="20"/>
          <w:szCs w:val="20"/>
        </w:rPr>
        <w:t>uniquely empathic heritage, proprietary methods, skilled associates, and holistic approach, NRC Health helps its customers design experiences that exceed expectations, inspire loyalty, and improve well-being among patients, residents, physicians, nurses, and staff.</w:t>
      </w:r>
    </w:p>
    <w:p w14:paraId="12367B20" w14:textId="77777777" w:rsidR="006E6D39" w:rsidRDefault="006E6D39" w:rsidP="006E6D39">
      <w:pPr>
        <w:pStyle w:val="NoSpacing"/>
        <w:spacing w:before="0" w:beforeAutospacing="0" w:after="0" w:afterAutospacing="0"/>
        <w:rPr>
          <w:color w:val="000000"/>
        </w:rPr>
      </w:pPr>
      <w:r>
        <w:rPr>
          <w:rFonts w:ascii="Arial" w:hAnsi="Arial" w:cs="Arial"/>
          <w:color w:val="000000"/>
          <w:sz w:val="20"/>
          <w:szCs w:val="20"/>
        </w:rPr>
        <w:t> </w:t>
      </w:r>
    </w:p>
    <w:p w14:paraId="4F1E2D93" w14:textId="77777777" w:rsidR="00B42D86" w:rsidRPr="006E6D39" w:rsidRDefault="006E6D39" w:rsidP="006E6D39">
      <w:pPr>
        <w:pStyle w:val="NoSpacing"/>
        <w:spacing w:before="0" w:beforeAutospacing="0" w:after="0" w:afterAutospacing="0"/>
        <w:rPr>
          <w:color w:val="000000"/>
        </w:rPr>
      </w:pPr>
      <w:r>
        <w:rPr>
          <w:rFonts w:ascii="Arial" w:hAnsi="Arial" w:cs="Arial"/>
          <w:color w:val="000000"/>
          <w:sz w:val="20"/>
          <w:szCs w:val="20"/>
        </w:rPr>
        <w:t>For more information</w:t>
      </w:r>
      <w:r w:rsidR="005E4C60">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8"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14:paraId="53C74E06" w14:textId="77777777" w:rsidR="00BA3417" w:rsidRPr="00227B63" w:rsidRDefault="00BA3417" w:rsidP="00B42D86">
      <w:pPr>
        <w:rPr>
          <w:rFonts w:ascii="Arial" w:hAnsi="Arial" w:cs="Arial"/>
          <w:sz w:val="20"/>
          <w:szCs w:val="20"/>
        </w:rPr>
      </w:pPr>
    </w:p>
    <w:p w14:paraId="20090C0E" w14:textId="77777777"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r w:rsidRPr="00BA3417">
        <w:rPr>
          <w:rFonts w:ascii="Georgia" w:hAnsi="Georgia" w:cs="Arial"/>
          <w:bCs/>
          <w:sz w:val="28"/>
          <w:szCs w:val="20"/>
        </w:rPr>
        <w:t>]</w:t>
      </w:r>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14:paraId="162040B1" w14:textId="77777777" w:rsidR="00B42D86" w:rsidRPr="00227B63" w:rsidRDefault="00B42D86" w:rsidP="00B42D86">
      <w:pPr>
        <w:autoSpaceDE w:val="0"/>
        <w:autoSpaceDN w:val="0"/>
        <w:adjustRightInd w:val="0"/>
        <w:rPr>
          <w:rFonts w:ascii="Arial" w:hAnsi="Arial" w:cs="Arial"/>
          <w:sz w:val="20"/>
          <w:szCs w:val="20"/>
        </w:rPr>
      </w:pPr>
    </w:p>
    <w:p w14:paraId="6E5E8457" w14:textId="77777777" w:rsidR="00B42D86" w:rsidRPr="00227B63" w:rsidRDefault="00B42D86" w:rsidP="00B42D86">
      <w:pPr>
        <w:ind w:left="360" w:right="180"/>
        <w:jc w:val="center"/>
        <w:rPr>
          <w:rFonts w:ascii="Arial" w:hAnsi="Arial" w:cs="Arial"/>
          <w:sz w:val="20"/>
          <w:szCs w:val="20"/>
        </w:rPr>
      </w:pPr>
    </w:p>
    <w:p w14:paraId="3B07E6BB" w14:textId="77777777" w:rsidR="00B42D86" w:rsidRPr="00227B63" w:rsidRDefault="00B42D86" w:rsidP="00B42D86">
      <w:pPr>
        <w:ind w:left="360" w:right="180"/>
        <w:jc w:val="center"/>
        <w:rPr>
          <w:rFonts w:ascii="Arial" w:hAnsi="Arial" w:cs="Arial"/>
          <w:sz w:val="20"/>
          <w:szCs w:val="20"/>
        </w:rPr>
      </w:pPr>
      <w:r w:rsidRPr="00227B63">
        <w:rPr>
          <w:rFonts w:ascii="Arial" w:hAnsi="Arial" w:cs="Arial"/>
          <w:sz w:val="20"/>
          <w:szCs w:val="20"/>
        </w:rPr>
        <w:t># # #</w:t>
      </w:r>
    </w:p>
    <w:p w14:paraId="392B67C7" w14:textId="77777777" w:rsidR="002D0135" w:rsidRPr="00B42D86" w:rsidRDefault="002D0135" w:rsidP="002E0335">
      <w:pPr>
        <w:rPr>
          <w:rFonts w:ascii="Trebuchet MS" w:hAnsi="Trebuchet MS"/>
          <w:sz w:val="18"/>
          <w:szCs w:val="18"/>
        </w:rPr>
      </w:pPr>
    </w:p>
    <w:sectPr w:rsidR="002D0135" w:rsidRPr="00B42D86"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C004" w14:textId="77777777" w:rsidR="00F53FB8" w:rsidRDefault="00F53FB8">
      <w:r>
        <w:separator/>
      </w:r>
    </w:p>
  </w:endnote>
  <w:endnote w:type="continuationSeparator" w:id="0">
    <w:p w14:paraId="51AD4106" w14:textId="77777777" w:rsidR="00F53FB8" w:rsidRDefault="00F5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70F4" w14:textId="77777777" w:rsidR="00D253E2" w:rsidRPr="00D253E2" w:rsidRDefault="00D253E2" w:rsidP="00D253E2">
    <w:pPr>
      <w:tabs>
        <w:tab w:val="center" w:pos="4320"/>
        <w:tab w:val="right" w:pos="8640"/>
      </w:tabs>
      <w:rPr>
        <w:rFonts w:ascii="Arial" w:eastAsia="MS Mincho" w:hAnsi="Arial" w:cs="Arial"/>
        <w:color w:val="ED8B00"/>
        <w:sz w:val="22"/>
        <w:szCs w:val="22"/>
      </w:rPr>
    </w:pPr>
  </w:p>
  <w:p w14:paraId="576C30BB" w14:textId="77777777"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B35D87">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14:paraId="6C966BF1" w14:textId="77777777"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BB32" w14:textId="77777777" w:rsidR="00F53FB8" w:rsidRDefault="00F53FB8">
      <w:r>
        <w:separator/>
      </w:r>
    </w:p>
  </w:footnote>
  <w:footnote w:type="continuationSeparator" w:id="0">
    <w:p w14:paraId="6FCB15EA" w14:textId="77777777" w:rsidR="00F53FB8" w:rsidRDefault="00F5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0237" w14:textId="77777777"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43BD0673" wp14:editId="45AD4005">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51.6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59"/>
    <w:rsid w:val="00045344"/>
    <w:rsid w:val="000709BD"/>
    <w:rsid w:val="0007598C"/>
    <w:rsid w:val="000A5D5E"/>
    <w:rsid w:val="000C08CA"/>
    <w:rsid w:val="000D7B03"/>
    <w:rsid w:val="000F6F66"/>
    <w:rsid w:val="00134C86"/>
    <w:rsid w:val="00146A9B"/>
    <w:rsid w:val="00156919"/>
    <w:rsid w:val="001A0046"/>
    <w:rsid w:val="001A0E28"/>
    <w:rsid w:val="001C6D44"/>
    <w:rsid w:val="001D0557"/>
    <w:rsid w:val="001E4465"/>
    <w:rsid w:val="001F7472"/>
    <w:rsid w:val="00215F7B"/>
    <w:rsid w:val="00227B63"/>
    <w:rsid w:val="002323AF"/>
    <w:rsid w:val="00287CD4"/>
    <w:rsid w:val="002D0135"/>
    <w:rsid w:val="002E0335"/>
    <w:rsid w:val="002E1BB0"/>
    <w:rsid w:val="00342D2A"/>
    <w:rsid w:val="00364D1A"/>
    <w:rsid w:val="003A2F2A"/>
    <w:rsid w:val="003A3020"/>
    <w:rsid w:val="003A32C1"/>
    <w:rsid w:val="003B0DA4"/>
    <w:rsid w:val="003C0553"/>
    <w:rsid w:val="003E13B9"/>
    <w:rsid w:val="00406B59"/>
    <w:rsid w:val="00432124"/>
    <w:rsid w:val="00447856"/>
    <w:rsid w:val="004C32C3"/>
    <w:rsid w:val="0052294C"/>
    <w:rsid w:val="00567852"/>
    <w:rsid w:val="005C1288"/>
    <w:rsid w:val="005C2740"/>
    <w:rsid w:val="005C631B"/>
    <w:rsid w:val="005E4C60"/>
    <w:rsid w:val="005E64E0"/>
    <w:rsid w:val="00636F26"/>
    <w:rsid w:val="00674408"/>
    <w:rsid w:val="006B4D8B"/>
    <w:rsid w:val="006E6D39"/>
    <w:rsid w:val="00727966"/>
    <w:rsid w:val="007370F8"/>
    <w:rsid w:val="007C0537"/>
    <w:rsid w:val="007D772E"/>
    <w:rsid w:val="007E153F"/>
    <w:rsid w:val="00802158"/>
    <w:rsid w:val="00807A0F"/>
    <w:rsid w:val="008365BF"/>
    <w:rsid w:val="0084082E"/>
    <w:rsid w:val="00854415"/>
    <w:rsid w:val="00874268"/>
    <w:rsid w:val="008761E1"/>
    <w:rsid w:val="008947EF"/>
    <w:rsid w:val="008A662E"/>
    <w:rsid w:val="008C71A1"/>
    <w:rsid w:val="008E0F46"/>
    <w:rsid w:val="00927A47"/>
    <w:rsid w:val="009601A4"/>
    <w:rsid w:val="009734F5"/>
    <w:rsid w:val="0099103F"/>
    <w:rsid w:val="009D1397"/>
    <w:rsid w:val="009D47AB"/>
    <w:rsid w:val="00A17E63"/>
    <w:rsid w:val="00A4703E"/>
    <w:rsid w:val="00A8432D"/>
    <w:rsid w:val="00AA6C9F"/>
    <w:rsid w:val="00AC5C7B"/>
    <w:rsid w:val="00B34A0C"/>
    <w:rsid w:val="00B35D87"/>
    <w:rsid w:val="00B366E1"/>
    <w:rsid w:val="00B40EE1"/>
    <w:rsid w:val="00B42D86"/>
    <w:rsid w:val="00B6669A"/>
    <w:rsid w:val="00B955CC"/>
    <w:rsid w:val="00BA3417"/>
    <w:rsid w:val="00BA74AA"/>
    <w:rsid w:val="00BD4088"/>
    <w:rsid w:val="00C07E83"/>
    <w:rsid w:val="00C23C98"/>
    <w:rsid w:val="00C269FC"/>
    <w:rsid w:val="00C66A41"/>
    <w:rsid w:val="00C8426E"/>
    <w:rsid w:val="00C8618A"/>
    <w:rsid w:val="00CC582D"/>
    <w:rsid w:val="00D253E2"/>
    <w:rsid w:val="00D30996"/>
    <w:rsid w:val="00D647F6"/>
    <w:rsid w:val="00D71A0B"/>
    <w:rsid w:val="00DA3A5A"/>
    <w:rsid w:val="00E349C4"/>
    <w:rsid w:val="00E56683"/>
    <w:rsid w:val="00E66531"/>
    <w:rsid w:val="00E666DC"/>
    <w:rsid w:val="00EE1A67"/>
    <w:rsid w:val="00EE1DC7"/>
    <w:rsid w:val="00F23B8F"/>
    <w:rsid w:val="00F25C02"/>
    <w:rsid w:val="00F53FB8"/>
    <w:rsid w:val="00F63CD6"/>
    <w:rsid w:val="00F72085"/>
    <w:rsid w:val="00F72CE3"/>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86F2D"/>
  <w15:docId w15:val="{BE5D688F-45EF-414A-AFBF-E36ACEC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26">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german@nrc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c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Kim Houle</cp:lastModifiedBy>
  <cp:revision>2</cp:revision>
  <cp:lastPrinted>2017-07-31T14:10:00Z</cp:lastPrinted>
  <dcterms:created xsi:type="dcterms:W3CDTF">2019-08-15T14:23:00Z</dcterms:created>
  <dcterms:modified xsi:type="dcterms:W3CDTF">2019-08-15T14:23:00Z</dcterms:modified>
</cp:coreProperties>
</file>