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D650C" w14:textId="77777777" w:rsidR="00B861D8" w:rsidRPr="00B861D8" w:rsidRDefault="00B861D8" w:rsidP="00B861D8">
      <w:pPr>
        <w:pStyle w:val="Title"/>
        <w:spacing w:after="0" w:line="288" w:lineRule="auto"/>
        <w:contextualSpacing/>
        <w:jc w:val="center"/>
        <w:rPr>
          <w:rFonts w:ascii="Arial" w:eastAsia="Arial Unicode MS" w:hAnsi="Arial" w:cs="Arial"/>
          <w:b/>
          <w:bCs/>
          <w:color w:val="3C3F40" w:themeColor="text2"/>
          <w:spacing w:val="0"/>
          <w:kern w:val="0"/>
          <w:sz w:val="28"/>
          <w:szCs w:val="28"/>
          <w:bdr w:val="nil"/>
        </w:rPr>
      </w:pPr>
      <w:r w:rsidRPr="00B861D8">
        <w:rPr>
          <w:rFonts w:ascii="Arial" w:eastAsia="Arial Unicode MS" w:hAnsi="Arial" w:cs="Arial"/>
          <w:b/>
          <w:bCs/>
          <w:color w:val="3C3F40" w:themeColor="text2"/>
          <w:spacing w:val="0"/>
          <w:kern w:val="0"/>
          <w:sz w:val="28"/>
          <w:szCs w:val="28"/>
          <w:bdr w:val="nil"/>
        </w:rPr>
        <w:t xml:space="preserve">[ORGANIZATION] Begins Partnership with NRC Health </w:t>
      </w:r>
    </w:p>
    <w:p w14:paraId="42C63F05" w14:textId="1C0CE0F5" w:rsidR="00B861D8" w:rsidRDefault="00B861D8" w:rsidP="00B861D8">
      <w:pPr>
        <w:pStyle w:val="Title"/>
        <w:spacing w:after="0" w:line="288" w:lineRule="auto"/>
        <w:contextualSpacing/>
        <w:jc w:val="center"/>
        <w:rPr>
          <w:rStyle w:val="Strong"/>
          <w:rFonts w:ascii="Arial" w:hAnsi="Arial" w:cs="Arial"/>
          <w:b w:val="0"/>
          <w:bCs/>
          <w:i/>
          <w:iCs/>
          <w:color w:val="1E1F1F" w:themeColor="text2" w:themeShade="80"/>
          <w:sz w:val="28"/>
          <w:szCs w:val="28"/>
        </w:rPr>
      </w:pPr>
      <w:r w:rsidRPr="00B861D8">
        <w:rPr>
          <w:rStyle w:val="Strong"/>
          <w:rFonts w:ascii="Arial" w:hAnsi="Arial" w:cs="Arial"/>
          <w:b w:val="0"/>
          <w:bCs/>
          <w:i/>
          <w:iCs/>
          <w:color w:val="3C3F40" w:themeColor="text2"/>
          <w:sz w:val="28"/>
          <w:szCs w:val="28"/>
        </w:rPr>
        <w:t xml:space="preserve">{Organization Name} selects NRC Health </w:t>
      </w:r>
      <w:r w:rsidRPr="00B861D8">
        <w:rPr>
          <w:rStyle w:val="Strong"/>
          <w:rFonts w:ascii="Arial" w:hAnsi="Arial" w:cs="Arial"/>
          <w:b w:val="0"/>
          <w:bCs/>
          <w:i/>
          <w:iCs/>
          <w:color w:val="1E1F1F" w:themeColor="text2" w:themeShade="80"/>
          <w:sz w:val="28"/>
          <w:szCs w:val="28"/>
        </w:rPr>
        <w:t>to improve the healthcare journey</w:t>
      </w:r>
    </w:p>
    <w:p w14:paraId="351EE9A7" w14:textId="77777777" w:rsidR="00B861D8" w:rsidRPr="00B861D8" w:rsidRDefault="00B861D8" w:rsidP="00B861D8"/>
    <w:p w14:paraId="4A6C8905" w14:textId="1BDA4D8F" w:rsidR="00B861D8" w:rsidRDefault="00B861D8" w:rsidP="00B861D8">
      <w:pPr>
        <w:spacing w:line="288" w:lineRule="auto"/>
        <w:contextualSpacing/>
        <w:rPr>
          <w:rFonts w:ascii="Univers LT Std 45 Light" w:hAnsi="Univers LT Std 45 Light"/>
          <w:color w:val="1E1F1F" w:themeColor="text2" w:themeShade="80"/>
          <w:sz w:val="22"/>
          <w:szCs w:val="22"/>
        </w:rPr>
      </w:pPr>
      <w:r w:rsidRPr="00B861D8">
        <w:rPr>
          <w:rFonts w:cs="Arial"/>
          <w:color w:val="1E1F1F" w:themeColor="text2" w:themeShade="80"/>
          <w:sz w:val="22"/>
          <w:szCs w:val="22"/>
        </w:rPr>
        <w:t xml:space="preserve">CITY/STATE—DATE—[ORGANIZATION] is pleased to announce a partnership with NRC Health to manage and oversee the organization’s patient-experience feedback and to offer guidance for improvement. Through the use of NRC Health’s [solution name], [ORGANIZATION] will be able move closer toward its goal of [XYZ] and bringing </w:t>
      </w:r>
      <w:r w:rsidR="00595105">
        <w:rPr>
          <w:rFonts w:cs="Arial"/>
          <w:color w:val="1E1F1F" w:themeColor="text2" w:themeShade="80"/>
          <w:sz w:val="22"/>
          <w:szCs w:val="22"/>
        </w:rPr>
        <w:t>H</w:t>
      </w:r>
      <w:r w:rsidRPr="00B861D8">
        <w:rPr>
          <w:rFonts w:cs="Arial"/>
          <w:color w:val="1E1F1F" w:themeColor="text2" w:themeShade="80"/>
          <w:sz w:val="22"/>
          <w:szCs w:val="22"/>
        </w:rPr>
        <w:t xml:space="preserve">uman </w:t>
      </w:r>
      <w:r w:rsidR="00595105">
        <w:rPr>
          <w:rFonts w:cs="Arial"/>
          <w:color w:val="1E1F1F" w:themeColor="text2" w:themeShade="80"/>
          <w:sz w:val="22"/>
          <w:szCs w:val="22"/>
        </w:rPr>
        <w:t>U</w:t>
      </w:r>
      <w:r w:rsidRPr="00B861D8">
        <w:rPr>
          <w:rFonts w:cs="Arial"/>
          <w:color w:val="1E1F1F" w:themeColor="text2" w:themeShade="80"/>
          <w:sz w:val="22"/>
          <w:szCs w:val="22"/>
        </w:rPr>
        <w:t>nderstanding</w:t>
      </w:r>
      <w:r w:rsidR="00595105">
        <w:rPr>
          <w:rFonts w:cs="Arial"/>
          <w:color w:val="1E1F1F" w:themeColor="text2" w:themeShade="80"/>
          <w:sz w:val="22"/>
          <w:szCs w:val="22"/>
        </w:rPr>
        <w:sym w:font="Symbol" w:char="F0E4"/>
      </w:r>
      <w:r w:rsidRPr="00B861D8">
        <w:rPr>
          <w:rFonts w:cs="Arial"/>
          <w:color w:val="1E1F1F" w:themeColor="text2" w:themeShade="80"/>
          <w:sz w:val="22"/>
          <w:szCs w:val="22"/>
        </w:rPr>
        <w:t xml:space="preserve"> into the overall healthcare experience.</w:t>
      </w:r>
      <w:r w:rsidRPr="00B861D8">
        <w:rPr>
          <w:rFonts w:ascii="Univers LT Std 45 Light" w:hAnsi="Univers LT Std 45 Light"/>
          <w:color w:val="1E1F1F" w:themeColor="text2" w:themeShade="80"/>
          <w:sz w:val="22"/>
          <w:szCs w:val="22"/>
        </w:rPr>
        <w:t xml:space="preserve">  </w:t>
      </w:r>
    </w:p>
    <w:p w14:paraId="71AF68F6" w14:textId="77777777" w:rsidR="00B861D8" w:rsidRPr="00B861D8" w:rsidRDefault="00B861D8" w:rsidP="00B861D8">
      <w:pPr>
        <w:spacing w:line="288" w:lineRule="auto"/>
        <w:contextualSpacing/>
        <w:rPr>
          <w:rFonts w:cs="Arial"/>
          <w:color w:val="1E1F1F" w:themeColor="text2" w:themeShade="80"/>
          <w:sz w:val="22"/>
          <w:szCs w:val="22"/>
        </w:rPr>
      </w:pPr>
    </w:p>
    <w:p w14:paraId="40D1555D" w14:textId="77777777" w:rsidR="00B861D8" w:rsidRPr="00B861D8" w:rsidRDefault="00B861D8" w:rsidP="00B861D8">
      <w:pPr>
        <w:spacing w:line="288" w:lineRule="auto"/>
        <w:contextualSpacing/>
        <w:rPr>
          <w:rFonts w:cs="Arial"/>
          <w:color w:val="1E1F1F" w:themeColor="text2" w:themeShade="80"/>
          <w:sz w:val="22"/>
          <w:szCs w:val="22"/>
        </w:rPr>
      </w:pPr>
      <w:r w:rsidRPr="00B861D8">
        <w:rPr>
          <w:rFonts w:cs="Arial"/>
          <w:color w:val="1E1F1F" w:themeColor="text2" w:themeShade="80"/>
          <w:sz w:val="22"/>
          <w:szCs w:val="22"/>
        </w:rPr>
        <w:t>[ORGANIZATION] will be able to identify potential areas of improvement for care through their partnership. On [month, year], [ORGANIZATION] will have round-the-clock access to all customer voices, as well as the latest best-practices information for improving the customer experience from other nationally recognized healthcare systems.</w:t>
      </w:r>
    </w:p>
    <w:p w14:paraId="3C2FF390" w14:textId="77777777" w:rsidR="00B861D8" w:rsidRDefault="00B861D8" w:rsidP="00B861D8">
      <w:pPr>
        <w:spacing w:line="288" w:lineRule="auto"/>
        <w:contextualSpacing/>
        <w:rPr>
          <w:rFonts w:cs="Arial"/>
          <w:sz w:val="22"/>
          <w:szCs w:val="22"/>
        </w:rPr>
      </w:pPr>
    </w:p>
    <w:p w14:paraId="39C4B4BD" w14:textId="715A9C6D" w:rsidR="00B861D8" w:rsidRPr="00B861D8" w:rsidRDefault="00B861D8" w:rsidP="00B861D8">
      <w:pPr>
        <w:spacing w:line="288" w:lineRule="auto"/>
        <w:contextualSpacing/>
        <w:rPr>
          <w:rFonts w:cs="Arial"/>
          <w:sz w:val="22"/>
          <w:szCs w:val="22"/>
        </w:rPr>
      </w:pPr>
      <w:r w:rsidRPr="00B861D8">
        <w:rPr>
          <w:rFonts w:cs="Arial"/>
          <w:sz w:val="22"/>
          <w:szCs w:val="22"/>
        </w:rPr>
        <w:t>[QUOTE FROM PARTNER]</w:t>
      </w:r>
    </w:p>
    <w:p w14:paraId="4A569C56" w14:textId="77777777" w:rsidR="00B861D8" w:rsidRPr="00B861D8" w:rsidRDefault="00B861D8" w:rsidP="00B861D8">
      <w:pPr>
        <w:spacing w:line="288" w:lineRule="auto"/>
        <w:contextualSpacing/>
        <w:rPr>
          <w:rFonts w:cs="Arial"/>
          <w:sz w:val="22"/>
          <w:szCs w:val="22"/>
        </w:rPr>
      </w:pPr>
    </w:p>
    <w:p w14:paraId="77B87BBC" w14:textId="77777777" w:rsidR="00B861D8" w:rsidRPr="00B861D8" w:rsidRDefault="00B861D8" w:rsidP="00B861D8">
      <w:pPr>
        <w:spacing w:line="288" w:lineRule="auto"/>
        <w:contextualSpacing/>
        <w:rPr>
          <w:rFonts w:cs="Arial"/>
          <w:color w:val="1E1F1F" w:themeColor="text2" w:themeShade="80"/>
          <w:sz w:val="22"/>
          <w:szCs w:val="22"/>
        </w:rPr>
      </w:pPr>
      <w:r w:rsidRPr="00B861D8">
        <w:rPr>
          <w:rFonts w:cs="Arial"/>
          <w:color w:val="1E1F1F" w:themeColor="text2" w:themeShade="80"/>
          <w:sz w:val="22"/>
          <w:szCs w:val="22"/>
        </w:rPr>
        <w:t xml:space="preserve">NRC Health’s healthcare solutions are uniquely designed to help hospitals and health systems create loyalty and build relationships with healthcare consumers, beyond the care setting. </w:t>
      </w:r>
    </w:p>
    <w:p w14:paraId="7B6FDC18" w14:textId="77777777" w:rsidR="00B861D8" w:rsidRPr="00B861D8" w:rsidRDefault="00B861D8" w:rsidP="00B861D8">
      <w:pPr>
        <w:spacing w:line="288" w:lineRule="auto"/>
        <w:contextualSpacing/>
        <w:rPr>
          <w:rFonts w:cs="Arial"/>
          <w:color w:val="1E1F1F" w:themeColor="text2" w:themeShade="80"/>
          <w:sz w:val="22"/>
          <w:szCs w:val="22"/>
        </w:rPr>
      </w:pPr>
    </w:p>
    <w:p w14:paraId="0D5B8E37" w14:textId="77777777" w:rsidR="00B861D8" w:rsidRPr="00B861D8" w:rsidRDefault="00B861D8" w:rsidP="00B861D8">
      <w:pPr>
        <w:spacing w:line="288" w:lineRule="auto"/>
        <w:contextualSpacing/>
        <w:rPr>
          <w:rFonts w:cs="Arial"/>
          <w:sz w:val="22"/>
          <w:szCs w:val="22"/>
        </w:rPr>
      </w:pPr>
      <w:bookmarkStart w:id="0" w:name="_Hlk64291632"/>
      <w:r w:rsidRPr="00B861D8">
        <w:rPr>
          <w:rFonts w:cs="Arial"/>
          <w:sz w:val="22"/>
          <w:szCs w:val="22"/>
        </w:rPr>
        <w:t>[QUOTE FROM NRC HEALTH]</w:t>
      </w:r>
    </w:p>
    <w:p w14:paraId="0C6B9373" w14:textId="77777777" w:rsidR="00B861D8" w:rsidRPr="00B861D8" w:rsidRDefault="00B861D8" w:rsidP="00B861D8">
      <w:pPr>
        <w:spacing w:line="288" w:lineRule="auto"/>
        <w:contextualSpacing/>
        <w:rPr>
          <w:rFonts w:cs="Arial"/>
          <w:sz w:val="22"/>
          <w:szCs w:val="22"/>
        </w:rPr>
      </w:pPr>
      <w:r w:rsidRPr="00B861D8">
        <w:rPr>
          <w:rFonts w:cs="Arial"/>
          <w:sz w:val="22"/>
          <w:szCs w:val="22"/>
        </w:rPr>
        <w:t>“Nearly 50 percent of consumers are frustrated by their healthcare experiences, so it’s especially important for organizations to better understand these experiences and use that insight to drive improvement,” said Helen Hrdy, Chief Growth Officer at NRC Health. “[ORGANIZATION NAME] is taking proactive measures to better understand the people they serve, and we couldn’t be more excited to partner with them on their journey toward Human Understanding.</w:t>
      </w:r>
    </w:p>
    <w:bookmarkEnd w:id="0"/>
    <w:p w14:paraId="098D987B" w14:textId="77777777" w:rsidR="00B861D8" w:rsidRDefault="00B861D8" w:rsidP="00B861D8">
      <w:pPr>
        <w:spacing w:line="288" w:lineRule="auto"/>
        <w:contextualSpacing/>
        <w:rPr>
          <w:rFonts w:cs="Arial"/>
          <w:color w:val="ED8B00"/>
          <w:sz w:val="22"/>
          <w:szCs w:val="22"/>
        </w:rPr>
      </w:pPr>
    </w:p>
    <w:p w14:paraId="1604507D" w14:textId="169FBFCB" w:rsidR="00B861D8" w:rsidRPr="00B861D8" w:rsidRDefault="00B861D8" w:rsidP="00B861D8">
      <w:pPr>
        <w:spacing w:line="288" w:lineRule="auto"/>
        <w:contextualSpacing/>
        <w:rPr>
          <w:rFonts w:cs="Arial"/>
          <w:color w:val="ED8B00"/>
          <w:sz w:val="22"/>
          <w:szCs w:val="22"/>
        </w:rPr>
      </w:pPr>
      <w:r w:rsidRPr="00B861D8">
        <w:rPr>
          <w:rFonts w:cs="Arial"/>
          <w:color w:val="ED8B00"/>
          <w:sz w:val="22"/>
          <w:szCs w:val="22"/>
        </w:rPr>
        <w:t>About [ORGANIZATION NAME]</w:t>
      </w:r>
    </w:p>
    <w:p w14:paraId="3E90773E" w14:textId="77777777" w:rsidR="00B861D8" w:rsidRPr="00B861D8" w:rsidRDefault="00B861D8" w:rsidP="00B861D8">
      <w:pPr>
        <w:spacing w:line="288" w:lineRule="auto"/>
        <w:contextualSpacing/>
        <w:rPr>
          <w:rFonts w:cs="Arial"/>
          <w:sz w:val="22"/>
          <w:szCs w:val="22"/>
        </w:rPr>
      </w:pPr>
      <w:r w:rsidRPr="00B861D8">
        <w:rPr>
          <w:rFonts w:cs="Arial"/>
          <w:sz w:val="22"/>
          <w:szCs w:val="22"/>
        </w:rPr>
        <w:t>[insert boilerplate]</w:t>
      </w:r>
    </w:p>
    <w:p w14:paraId="473B6954" w14:textId="77777777" w:rsidR="00B861D8" w:rsidRPr="00B861D8" w:rsidRDefault="00B861D8" w:rsidP="00B861D8">
      <w:pPr>
        <w:spacing w:line="288" w:lineRule="auto"/>
        <w:contextualSpacing/>
        <w:rPr>
          <w:rFonts w:cs="Arial"/>
          <w:sz w:val="22"/>
          <w:szCs w:val="22"/>
        </w:rPr>
      </w:pPr>
    </w:p>
    <w:p w14:paraId="4D449342" w14:textId="77777777" w:rsidR="00B861D8" w:rsidRPr="00B861D8" w:rsidRDefault="00B861D8" w:rsidP="00B861D8">
      <w:pPr>
        <w:spacing w:line="288" w:lineRule="auto"/>
        <w:contextualSpacing/>
        <w:rPr>
          <w:rFonts w:cs="Arial"/>
          <w:color w:val="ED8B00"/>
          <w:sz w:val="22"/>
          <w:szCs w:val="22"/>
        </w:rPr>
      </w:pPr>
      <w:r w:rsidRPr="00B861D8">
        <w:rPr>
          <w:rFonts w:cs="Arial"/>
          <w:color w:val="ED8B00"/>
          <w:sz w:val="22"/>
          <w:szCs w:val="22"/>
        </w:rPr>
        <w:t>About NRC Health</w:t>
      </w:r>
    </w:p>
    <w:p w14:paraId="5AD2195A" w14:textId="211991FA" w:rsidR="00B861D8" w:rsidRPr="00B861D8" w:rsidRDefault="00B861D8" w:rsidP="00B861D8">
      <w:pPr>
        <w:spacing w:line="288" w:lineRule="auto"/>
        <w:contextualSpacing/>
        <w:rPr>
          <w:rFonts w:cs="Arial"/>
          <w:sz w:val="22"/>
          <w:szCs w:val="22"/>
        </w:rPr>
      </w:pPr>
      <w:r w:rsidRPr="00B861D8">
        <w:rPr>
          <w:rFonts w:cs="Arial"/>
          <w:sz w:val="22"/>
          <w:szCs w:val="22"/>
        </w:rPr>
        <w:t xml:space="preserve">For </w:t>
      </w:r>
      <w:r w:rsidR="00595105">
        <w:rPr>
          <w:rFonts w:cs="Arial"/>
          <w:sz w:val="22"/>
          <w:szCs w:val="22"/>
        </w:rPr>
        <w:t>over</w:t>
      </w:r>
      <w:r w:rsidRPr="00B861D8">
        <w:rPr>
          <w:rFonts w:cs="Arial"/>
          <w:sz w:val="22"/>
          <w:szCs w:val="22"/>
        </w:rPr>
        <w:t xml:space="preserve"> 40 years, NRC Health (NASDAQ: NRC) has been committed to achieving </w:t>
      </w:r>
      <w:r w:rsidR="00D77914">
        <w:rPr>
          <w:rFonts w:cs="Arial"/>
          <w:sz w:val="22"/>
          <w:szCs w:val="22"/>
        </w:rPr>
        <w:t>H</w:t>
      </w:r>
      <w:r w:rsidRPr="00B861D8">
        <w:rPr>
          <w:rFonts w:cs="Arial"/>
          <w:sz w:val="22"/>
          <w:szCs w:val="22"/>
        </w:rPr>
        <w:t>uman</w:t>
      </w:r>
    </w:p>
    <w:p w14:paraId="49236B62" w14:textId="4FE914E3" w:rsidR="00B861D8" w:rsidRPr="00B861D8" w:rsidRDefault="00D77914" w:rsidP="00B861D8">
      <w:pPr>
        <w:spacing w:line="288" w:lineRule="auto"/>
        <w:contextualSpacing/>
        <w:rPr>
          <w:rFonts w:cs="Arial"/>
          <w:sz w:val="22"/>
          <w:szCs w:val="22"/>
        </w:rPr>
      </w:pPr>
      <w:r>
        <w:rPr>
          <w:rFonts w:cs="Arial"/>
          <w:sz w:val="22"/>
          <w:szCs w:val="22"/>
        </w:rPr>
        <w:t>U</w:t>
      </w:r>
      <w:r w:rsidR="00B861D8" w:rsidRPr="00B861D8">
        <w:rPr>
          <w:rFonts w:cs="Arial"/>
          <w:sz w:val="22"/>
          <w:szCs w:val="22"/>
        </w:rPr>
        <w:t xml:space="preserve">nderstanding and bringing healthcare organizations closer to their customers than ever before by illuminating and improving the key moments that define an experience and build trust. Guided by their uniquely empathic heritage, proprietary methods, skilled associates, and holistic </w:t>
      </w:r>
      <w:r w:rsidR="00B861D8" w:rsidRPr="00B861D8">
        <w:rPr>
          <w:rFonts w:cs="Arial"/>
          <w:sz w:val="22"/>
          <w:szCs w:val="22"/>
        </w:rPr>
        <w:lastRenderedPageBreak/>
        <w:t>approach, NRC Health helps their customers design experiences that exceed expectations, inspire loyalty, and improve well-being among patients, residents, physicians, nurses, and staff.</w:t>
      </w:r>
    </w:p>
    <w:p w14:paraId="6EDB78B3" w14:textId="77777777" w:rsidR="00B861D8" w:rsidRPr="00B861D8" w:rsidRDefault="00B861D8" w:rsidP="00B861D8">
      <w:pPr>
        <w:spacing w:line="288" w:lineRule="auto"/>
        <w:contextualSpacing/>
        <w:rPr>
          <w:rFonts w:cs="Arial"/>
          <w:sz w:val="22"/>
          <w:szCs w:val="22"/>
        </w:rPr>
      </w:pPr>
    </w:p>
    <w:p w14:paraId="74B24CA8" w14:textId="77777777" w:rsidR="00B861D8" w:rsidRPr="00B861D8" w:rsidRDefault="00B861D8" w:rsidP="00B861D8">
      <w:pPr>
        <w:spacing w:line="288" w:lineRule="auto"/>
        <w:contextualSpacing/>
        <w:rPr>
          <w:rFonts w:cs="Arial"/>
          <w:sz w:val="22"/>
          <w:szCs w:val="22"/>
        </w:rPr>
      </w:pPr>
      <w:r w:rsidRPr="00B861D8">
        <w:rPr>
          <w:rFonts w:cs="Arial"/>
          <w:sz w:val="22"/>
          <w:szCs w:val="22"/>
        </w:rPr>
        <w:t xml:space="preserve">For more information, email info@nrchealth.com, or visit </w:t>
      </w:r>
      <w:hyperlink r:id="rId11" w:history="1">
        <w:r w:rsidRPr="00B861D8">
          <w:rPr>
            <w:rStyle w:val="Hyperlink"/>
            <w:rFonts w:cs="Arial"/>
            <w:sz w:val="22"/>
            <w:szCs w:val="22"/>
          </w:rPr>
          <w:t>www.nrchealth.com</w:t>
        </w:r>
      </w:hyperlink>
      <w:r w:rsidRPr="00B861D8">
        <w:rPr>
          <w:rFonts w:cs="Arial"/>
          <w:sz w:val="22"/>
          <w:szCs w:val="22"/>
        </w:rPr>
        <w:t>.</w:t>
      </w:r>
    </w:p>
    <w:p w14:paraId="7733BCF1" w14:textId="77777777" w:rsidR="00B861D8" w:rsidRPr="00B861D8" w:rsidRDefault="00B861D8" w:rsidP="00B861D8">
      <w:pPr>
        <w:spacing w:line="288" w:lineRule="auto"/>
        <w:contextualSpacing/>
        <w:rPr>
          <w:rFonts w:cs="Arial"/>
          <w:sz w:val="22"/>
          <w:szCs w:val="22"/>
        </w:rPr>
      </w:pPr>
    </w:p>
    <w:p w14:paraId="16E469C2" w14:textId="77777777" w:rsidR="00B861D8" w:rsidRPr="00B861D8" w:rsidRDefault="00B861D8" w:rsidP="00B861D8">
      <w:pPr>
        <w:spacing w:line="288" w:lineRule="auto"/>
        <w:contextualSpacing/>
        <w:rPr>
          <w:rFonts w:cs="Arial"/>
          <w:b/>
          <w:bCs/>
          <w:sz w:val="22"/>
          <w:szCs w:val="22"/>
        </w:rPr>
      </w:pPr>
      <w:r w:rsidRPr="00B861D8">
        <w:rPr>
          <w:rFonts w:cs="Arial"/>
          <w:b/>
          <w:bCs/>
          <w:sz w:val="22"/>
          <w:szCs w:val="22"/>
        </w:rPr>
        <w:t>Press Contact</w:t>
      </w:r>
    </w:p>
    <w:p w14:paraId="53B9E2DC" w14:textId="77777777" w:rsidR="00B861D8" w:rsidRPr="00B861D8" w:rsidRDefault="00B861D8" w:rsidP="00B861D8">
      <w:pPr>
        <w:spacing w:line="288" w:lineRule="auto"/>
        <w:contextualSpacing/>
        <w:rPr>
          <w:rFonts w:cs="Arial"/>
          <w:sz w:val="22"/>
          <w:szCs w:val="22"/>
        </w:rPr>
      </w:pPr>
      <w:r w:rsidRPr="00B861D8">
        <w:rPr>
          <w:rFonts w:cs="Arial"/>
          <w:sz w:val="22"/>
          <w:szCs w:val="22"/>
        </w:rPr>
        <w:t>Jennifer Lyle</w:t>
      </w:r>
    </w:p>
    <w:p w14:paraId="1D40F248" w14:textId="77777777" w:rsidR="00B861D8" w:rsidRPr="00B861D8" w:rsidRDefault="00B861D8" w:rsidP="00B861D8">
      <w:pPr>
        <w:spacing w:line="288" w:lineRule="auto"/>
        <w:contextualSpacing/>
        <w:rPr>
          <w:rFonts w:cs="Arial"/>
          <w:sz w:val="22"/>
          <w:szCs w:val="22"/>
        </w:rPr>
      </w:pPr>
      <w:r w:rsidRPr="00B861D8">
        <w:rPr>
          <w:rFonts w:cs="Arial"/>
          <w:sz w:val="22"/>
          <w:szCs w:val="22"/>
        </w:rPr>
        <w:t>Public Relations for NRC Health</w:t>
      </w:r>
    </w:p>
    <w:p w14:paraId="5F9B7E42" w14:textId="77777777" w:rsidR="00B861D8" w:rsidRPr="00B861D8" w:rsidRDefault="00B861D8" w:rsidP="00B861D8">
      <w:pPr>
        <w:spacing w:line="288" w:lineRule="auto"/>
        <w:contextualSpacing/>
        <w:rPr>
          <w:rFonts w:cs="Arial"/>
          <w:sz w:val="22"/>
          <w:szCs w:val="22"/>
        </w:rPr>
      </w:pPr>
      <w:r w:rsidRPr="00B861D8">
        <w:rPr>
          <w:rFonts w:cs="Arial"/>
          <w:sz w:val="22"/>
          <w:szCs w:val="22"/>
        </w:rPr>
        <w:t>nrchealth@barokas.com</w:t>
      </w:r>
    </w:p>
    <w:p w14:paraId="6B479C77" w14:textId="77777777" w:rsidR="00B861D8" w:rsidRPr="00B861D8" w:rsidRDefault="00B861D8" w:rsidP="00B861D8">
      <w:pPr>
        <w:spacing w:line="288" w:lineRule="auto"/>
        <w:contextualSpacing/>
        <w:rPr>
          <w:rFonts w:cs="Arial"/>
          <w:color w:val="57595C" w:themeColor="text1" w:themeShade="BF"/>
          <w:sz w:val="22"/>
          <w:szCs w:val="22"/>
        </w:rPr>
      </w:pPr>
    </w:p>
    <w:p w14:paraId="48A313EA" w14:textId="77777777" w:rsidR="002429A5" w:rsidRPr="00B861D8" w:rsidRDefault="002429A5" w:rsidP="00B861D8">
      <w:pPr>
        <w:spacing w:line="288" w:lineRule="auto"/>
        <w:contextualSpacing/>
        <w:rPr>
          <w:sz w:val="22"/>
          <w:szCs w:val="22"/>
        </w:rPr>
      </w:pPr>
    </w:p>
    <w:sectPr w:rsidR="002429A5" w:rsidRPr="00B861D8" w:rsidSect="003215B3">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4571A" w14:textId="77777777" w:rsidR="007F708D" w:rsidRDefault="007F708D" w:rsidP="00FB3795">
      <w:r>
        <w:separator/>
      </w:r>
    </w:p>
    <w:p w14:paraId="25FE64A0" w14:textId="77777777" w:rsidR="007F708D" w:rsidRDefault="007F708D" w:rsidP="00FB3795"/>
    <w:p w14:paraId="2B672259" w14:textId="77777777" w:rsidR="007F708D" w:rsidRDefault="007F708D" w:rsidP="00FB3795"/>
    <w:p w14:paraId="2E9D6A1A" w14:textId="77777777" w:rsidR="007F708D" w:rsidRDefault="007F708D" w:rsidP="00FB3795"/>
    <w:p w14:paraId="67FC4301" w14:textId="77777777" w:rsidR="007F708D" w:rsidRDefault="007F708D" w:rsidP="00FB3795"/>
    <w:p w14:paraId="53A37C37" w14:textId="77777777" w:rsidR="007F708D" w:rsidRDefault="007F708D"/>
  </w:endnote>
  <w:endnote w:type="continuationSeparator" w:id="0">
    <w:p w14:paraId="7821BEB0" w14:textId="77777777" w:rsidR="007F708D" w:rsidRDefault="007F708D" w:rsidP="00FB3795">
      <w:r>
        <w:continuationSeparator/>
      </w:r>
    </w:p>
    <w:p w14:paraId="419D53C8" w14:textId="77777777" w:rsidR="007F708D" w:rsidRDefault="007F708D" w:rsidP="00FB3795"/>
    <w:p w14:paraId="4BA40496" w14:textId="77777777" w:rsidR="007F708D" w:rsidRDefault="007F708D" w:rsidP="00FB3795"/>
    <w:p w14:paraId="6E50BBAA" w14:textId="77777777" w:rsidR="007F708D" w:rsidRDefault="007F708D" w:rsidP="00FB3795"/>
    <w:p w14:paraId="2A3C6C69" w14:textId="77777777" w:rsidR="007F708D" w:rsidRDefault="007F708D" w:rsidP="00FB3795"/>
    <w:p w14:paraId="6B17B12A" w14:textId="77777777" w:rsidR="007F708D" w:rsidRDefault="007F708D"/>
  </w:endnote>
  <w:endnote w:type="continuationNotice" w:id="1">
    <w:p w14:paraId="6C1A4B9F" w14:textId="77777777" w:rsidR="007F708D" w:rsidRDefault="007F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10;怀"/>
    <w:panose1 w:val="020405020504050203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8998" w14:textId="77777777" w:rsidR="00993EAB" w:rsidRDefault="00993EAB">
    <w:pPr>
      <w:pStyle w:val="Footer"/>
    </w:pPr>
  </w:p>
  <w:p w14:paraId="03857067" w14:textId="77777777" w:rsidR="00315233" w:rsidRDefault="003152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B66E" w14:textId="77777777" w:rsidR="00315233" w:rsidRDefault="003A5A96" w:rsidP="00993EAB">
    <w:pPr>
      <w:pStyle w:val="Footer"/>
    </w:pPr>
    <w:r w:rsidRPr="008D5BB2">
      <w:t>© NRC Health</w:t>
    </w:r>
    <w:r w:rsidRPr="008D5BB2">
      <w:tab/>
    </w:r>
    <w:r>
      <w:tab/>
    </w:r>
    <w:r w:rsidRPr="008D5BB2">
      <w:fldChar w:fldCharType="begin"/>
    </w:r>
    <w:r w:rsidRPr="008D5BB2">
      <w:instrText xml:space="preserve"> PAGE   \* MERGEFORMAT </w:instrText>
    </w:r>
    <w:r w:rsidRPr="008D5BB2">
      <w:fldChar w:fldCharType="separate"/>
    </w:r>
    <w:r w:rsidRPr="008D5BB2">
      <w:t>2</w:t>
    </w:r>
    <w:r w:rsidRPr="008D5BB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7395040"/>
      <w:docPartObj>
        <w:docPartGallery w:val="Page Numbers (Bottom of Page)"/>
        <w:docPartUnique/>
      </w:docPartObj>
    </w:sdtPr>
    <w:sdtEndPr>
      <w:rPr>
        <w:rStyle w:val="PageNumber"/>
      </w:rPr>
    </w:sdtEndPr>
    <w:sdtContent>
      <w:p w14:paraId="3DDEF000" w14:textId="77777777" w:rsidR="002429A5" w:rsidRPr="003215B3" w:rsidRDefault="002429A5" w:rsidP="00D65182">
        <w:pPr>
          <w:pStyle w:val="Footer"/>
          <w:framePr w:wrap="none" w:vAnchor="text" w:hAnchor="margin" w:xAlign="right" w:y="1"/>
          <w:rPr>
            <w:rStyle w:val="PageNumber"/>
          </w:rPr>
        </w:pPr>
        <w:r w:rsidRPr="003215B3">
          <w:rPr>
            <w:rStyle w:val="PageNumber"/>
          </w:rPr>
          <w:fldChar w:fldCharType="begin"/>
        </w:r>
        <w:r w:rsidRPr="003215B3">
          <w:rPr>
            <w:rStyle w:val="PageNumber"/>
          </w:rPr>
          <w:instrText xml:space="preserve"> PAGE </w:instrText>
        </w:r>
        <w:r w:rsidRPr="003215B3">
          <w:rPr>
            <w:rStyle w:val="PageNumber"/>
          </w:rPr>
          <w:fldChar w:fldCharType="separate"/>
        </w:r>
        <w:r w:rsidRPr="003215B3">
          <w:rPr>
            <w:rStyle w:val="PageNumber"/>
            <w:noProof/>
          </w:rPr>
          <w:t>1</w:t>
        </w:r>
        <w:r w:rsidRPr="003215B3">
          <w:rPr>
            <w:rStyle w:val="PageNumber"/>
          </w:rPr>
          <w:fldChar w:fldCharType="end"/>
        </w:r>
      </w:p>
    </w:sdtContent>
  </w:sdt>
  <w:p w14:paraId="2CAA142E" w14:textId="77777777" w:rsidR="00392DCC" w:rsidRPr="003215B3" w:rsidRDefault="002429A5" w:rsidP="002429A5">
    <w:pPr>
      <w:pStyle w:val="Footer"/>
      <w:tabs>
        <w:tab w:val="clear" w:pos="4680"/>
        <w:tab w:val="clear" w:pos="9360"/>
      </w:tabs>
    </w:pPr>
    <w:r w:rsidRPr="003215B3">
      <w:t>© NRC Health</w:t>
    </w:r>
    <w:r w:rsidRPr="003215B3">
      <w:ptab w:relativeTo="margin" w:alignment="center" w:leader="none"/>
    </w:r>
    <w:r w:rsidRPr="003215B3">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7F52" w14:textId="77777777" w:rsidR="007F708D" w:rsidRDefault="007F708D" w:rsidP="00FB3795">
      <w:r>
        <w:separator/>
      </w:r>
    </w:p>
    <w:p w14:paraId="40A54222" w14:textId="77777777" w:rsidR="007F708D" w:rsidRDefault="007F708D" w:rsidP="00FB3795"/>
    <w:p w14:paraId="1EE6E7EC" w14:textId="77777777" w:rsidR="007F708D" w:rsidRDefault="007F708D" w:rsidP="00FB3795"/>
    <w:p w14:paraId="1B5C0CD9" w14:textId="77777777" w:rsidR="007F708D" w:rsidRDefault="007F708D" w:rsidP="00FB3795"/>
    <w:p w14:paraId="35659894" w14:textId="77777777" w:rsidR="007F708D" w:rsidRDefault="007F708D" w:rsidP="00FB3795"/>
    <w:p w14:paraId="159B4501" w14:textId="77777777" w:rsidR="007F708D" w:rsidRDefault="007F708D"/>
  </w:footnote>
  <w:footnote w:type="continuationSeparator" w:id="0">
    <w:p w14:paraId="6A21B4B3" w14:textId="77777777" w:rsidR="007F708D" w:rsidRDefault="007F708D" w:rsidP="00FB3795">
      <w:r>
        <w:continuationSeparator/>
      </w:r>
    </w:p>
    <w:p w14:paraId="2A1E203B" w14:textId="77777777" w:rsidR="007F708D" w:rsidRDefault="007F708D" w:rsidP="00FB3795"/>
    <w:p w14:paraId="60C73745" w14:textId="77777777" w:rsidR="007F708D" w:rsidRDefault="007F708D" w:rsidP="00FB3795"/>
    <w:p w14:paraId="55A048FA" w14:textId="77777777" w:rsidR="007F708D" w:rsidRDefault="007F708D" w:rsidP="00FB3795"/>
    <w:p w14:paraId="011C82C7" w14:textId="77777777" w:rsidR="007F708D" w:rsidRDefault="007F708D" w:rsidP="00FB3795"/>
    <w:p w14:paraId="3DD1CB9C" w14:textId="77777777" w:rsidR="007F708D" w:rsidRDefault="007F708D"/>
  </w:footnote>
  <w:footnote w:type="continuationNotice" w:id="1">
    <w:p w14:paraId="3688F5BD" w14:textId="77777777" w:rsidR="007F708D" w:rsidRDefault="007F7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3C31" w14:textId="77777777" w:rsidR="00993EAB" w:rsidRDefault="00993EAB">
    <w:pPr>
      <w:pStyle w:val="Header"/>
    </w:pPr>
  </w:p>
  <w:p w14:paraId="647B0EA6" w14:textId="77777777" w:rsidR="00315233" w:rsidRDefault="003152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ABD2" w14:textId="77777777" w:rsidR="00993EAB" w:rsidRDefault="00993EAB">
    <w:pPr>
      <w:pStyle w:val="Header"/>
    </w:pPr>
  </w:p>
  <w:p w14:paraId="0D936DD6" w14:textId="77777777" w:rsidR="00315233" w:rsidRDefault="003152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680"/>
      <w:gridCol w:w="4680"/>
    </w:tblGrid>
    <w:tr w:rsidR="004806CE" w:rsidRPr="00227B82" w14:paraId="31BA3520" w14:textId="77777777" w:rsidTr="002041E3">
      <w:trPr>
        <w:cantSplit/>
      </w:trPr>
      <w:tc>
        <w:tcPr>
          <w:tcW w:w="2500" w:type="pct"/>
        </w:tcPr>
        <w:p w14:paraId="73AD1324" w14:textId="77777777" w:rsidR="004806CE" w:rsidRDefault="004806CE" w:rsidP="00B3163E">
          <w:pPr>
            <w:pStyle w:val="Header"/>
          </w:pPr>
          <w:r>
            <w:rPr>
              <w:noProof/>
            </w:rPr>
            <w:drawing>
              <wp:inline distT="0" distB="0" distL="0" distR="0" wp14:anchorId="0487A0C9" wp14:editId="622FF14B">
                <wp:extent cx="2651760" cy="523703"/>
                <wp:effectExtent l="0" t="0" r="254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RC_horiz_tagline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2651760" cy="523703"/>
                        </a:xfrm>
                        <a:prstGeom prst="rect">
                          <a:avLst/>
                        </a:prstGeom>
                      </pic:spPr>
                    </pic:pic>
                  </a:graphicData>
                </a:graphic>
              </wp:inline>
            </w:drawing>
          </w:r>
        </w:p>
      </w:tc>
      <w:tc>
        <w:tcPr>
          <w:tcW w:w="2500" w:type="pct"/>
          <w:vAlign w:val="center"/>
        </w:tcPr>
        <w:p w14:paraId="51C43D38" w14:textId="77777777" w:rsidR="004806CE" w:rsidRPr="00993EAB" w:rsidRDefault="004806CE" w:rsidP="00B3163E">
          <w:pPr>
            <w:pStyle w:val="HeaderContactInfo"/>
            <w:framePr w:wrap="auto" w:hAnchor="text" w:xAlign="left" w:yAlign="inline"/>
            <w:suppressOverlap w:val="0"/>
          </w:pPr>
          <w:r w:rsidRPr="00993EAB">
            <w:t>1 800 388 4264</w:t>
          </w:r>
        </w:p>
        <w:p w14:paraId="706D71F8" w14:textId="77777777" w:rsidR="004806CE" w:rsidRPr="00993EAB" w:rsidRDefault="007F708D" w:rsidP="00B3163E">
          <w:pPr>
            <w:pStyle w:val="HeaderContactInfo"/>
            <w:framePr w:wrap="auto" w:hAnchor="text" w:xAlign="left" w:yAlign="inline"/>
            <w:suppressOverlap w:val="0"/>
          </w:pPr>
          <w:hyperlink r:id="rId3" w:history="1">
            <w:r w:rsidR="004806CE" w:rsidRPr="00993EAB">
              <w:rPr>
                <w:rStyle w:val="Hyperlink"/>
                <w:color w:val="57595C" w:themeColor="text1" w:themeShade="BF"/>
                <w:u w:val="none"/>
              </w:rPr>
              <w:t>nrchealth.com</w:t>
            </w:r>
          </w:hyperlink>
        </w:p>
      </w:tc>
    </w:tr>
    <w:tr w:rsidR="004806CE" w:rsidRPr="00E9279D" w14:paraId="6A8F6DFC" w14:textId="77777777" w:rsidTr="008D5BB2">
      <w:trPr>
        <w:cantSplit/>
        <w:trHeight w:val="1080"/>
      </w:trPr>
      <w:tc>
        <w:tcPr>
          <w:tcW w:w="2500" w:type="pct"/>
        </w:tcPr>
        <w:p w14:paraId="4F94D42E" w14:textId="77777777" w:rsidR="004806CE" w:rsidRDefault="004806CE" w:rsidP="00B3163E">
          <w:pPr>
            <w:pStyle w:val="Header"/>
            <w:tabs>
              <w:tab w:val="clear" w:pos="4680"/>
              <w:tab w:val="clear" w:pos="9360"/>
            </w:tabs>
            <w:rPr>
              <w:noProof/>
            </w:rPr>
          </w:pPr>
        </w:p>
      </w:tc>
      <w:tc>
        <w:tcPr>
          <w:tcW w:w="2500" w:type="pct"/>
        </w:tcPr>
        <w:p w14:paraId="1B9CD476" w14:textId="77777777" w:rsidR="004806CE" w:rsidRPr="00E9279D" w:rsidRDefault="004806CE" w:rsidP="00B3163E">
          <w:pPr>
            <w:contextualSpacing/>
            <w:jc w:val="right"/>
            <w:rPr>
              <w:sz w:val="16"/>
              <w:szCs w:val="16"/>
            </w:rPr>
          </w:pPr>
        </w:p>
      </w:tc>
    </w:tr>
  </w:tbl>
  <w:p w14:paraId="1B7B4274" w14:textId="77777777" w:rsidR="00315233" w:rsidRDefault="00315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4FE55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2578E4"/>
    <w:multiLevelType w:val="hybridMultilevel"/>
    <w:tmpl w:val="508CA3AC"/>
    <w:lvl w:ilvl="0" w:tplc="EDB6DE5E">
      <w:start w:val="1"/>
      <w:numFmt w:val="bullet"/>
      <w:pStyle w:val="ListParagraph"/>
      <w:lvlText w:val=""/>
      <w:lvlJc w:val="left"/>
      <w:pPr>
        <w:ind w:left="648" w:hanging="360"/>
      </w:pPr>
      <w:rPr>
        <w:rFonts w:ascii="Wingdings" w:hAnsi="Wingdings" w:hint="default"/>
        <w:color w:val="00A3E0"/>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73258D0"/>
    <w:multiLevelType w:val="hybridMultilevel"/>
    <w:tmpl w:val="2A08D7E6"/>
    <w:lvl w:ilvl="0" w:tplc="5BA40056">
      <w:numFmt w:val="bullet"/>
      <w:lvlText w:val="-"/>
      <w:lvlJc w:val="left"/>
      <w:pPr>
        <w:ind w:left="720" w:hanging="360"/>
      </w:pPr>
      <w:rPr>
        <w:rFonts w:ascii="Univers LT Std 45 Light" w:eastAsiaTheme="minorHAnsi" w:hAnsi="Univers LT Std 45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E706D"/>
    <w:multiLevelType w:val="hybridMultilevel"/>
    <w:tmpl w:val="E8CA1E6A"/>
    <w:lvl w:ilvl="0" w:tplc="6A84B0BE">
      <w:start w:val="1"/>
      <w:numFmt w:val="decimalZero"/>
      <w:pStyle w:val="IntenseNumberedList"/>
      <w:lvlText w:val="%1"/>
      <w:lvlJc w:val="left"/>
      <w:pPr>
        <w:ind w:left="720" w:hanging="360"/>
      </w:pPr>
      <w:rPr>
        <w:rFonts w:ascii="Arial" w:hAnsi="Arial" w:hint="default"/>
        <w:b w:val="0"/>
        <w:i w:val="0"/>
        <w:color w:val="00A3E0" w:themeColor="accent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35"/>
    <w:rsid w:val="00003232"/>
    <w:rsid w:val="00005B42"/>
    <w:rsid w:val="00043E94"/>
    <w:rsid w:val="00081583"/>
    <w:rsid w:val="00093550"/>
    <w:rsid w:val="000A2D90"/>
    <w:rsid w:val="000B1926"/>
    <w:rsid w:val="000B46B0"/>
    <w:rsid w:val="000B59D7"/>
    <w:rsid w:val="000B6512"/>
    <w:rsid w:val="000D4414"/>
    <w:rsid w:val="000E0DDC"/>
    <w:rsid w:val="000E1853"/>
    <w:rsid w:val="000F6325"/>
    <w:rsid w:val="00100DED"/>
    <w:rsid w:val="00114159"/>
    <w:rsid w:val="00122E49"/>
    <w:rsid w:val="00154271"/>
    <w:rsid w:val="001549B7"/>
    <w:rsid w:val="00154AA0"/>
    <w:rsid w:val="001843CF"/>
    <w:rsid w:val="00187CFF"/>
    <w:rsid w:val="001A17F0"/>
    <w:rsid w:val="001A1960"/>
    <w:rsid w:val="001A1B5D"/>
    <w:rsid w:val="001D20F1"/>
    <w:rsid w:val="001E5DD3"/>
    <w:rsid w:val="001E7102"/>
    <w:rsid w:val="001F1B30"/>
    <w:rsid w:val="002002FD"/>
    <w:rsid w:val="00202DB4"/>
    <w:rsid w:val="0020727F"/>
    <w:rsid w:val="0021551F"/>
    <w:rsid w:val="002240E6"/>
    <w:rsid w:val="00227B82"/>
    <w:rsid w:val="00236203"/>
    <w:rsid w:val="002429A5"/>
    <w:rsid w:val="0024528F"/>
    <w:rsid w:val="0025749C"/>
    <w:rsid w:val="00273E89"/>
    <w:rsid w:val="00277E52"/>
    <w:rsid w:val="00277F03"/>
    <w:rsid w:val="002901E5"/>
    <w:rsid w:val="002C61A6"/>
    <w:rsid w:val="002C7A39"/>
    <w:rsid w:val="002D50AC"/>
    <w:rsid w:val="002D5BB3"/>
    <w:rsid w:val="002D6BBC"/>
    <w:rsid w:val="002E154D"/>
    <w:rsid w:val="002E3C6F"/>
    <w:rsid w:val="002F522A"/>
    <w:rsid w:val="00304222"/>
    <w:rsid w:val="00315233"/>
    <w:rsid w:val="003215B3"/>
    <w:rsid w:val="00326860"/>
    <w:rsid w:val="00327231"/>
    <w:rsid w:val="003370F5"/>
    <w:rsid w:val="0034430E"/>
    <w:rsid w:val="00352296"/>
    <w:rsid w:val="00355EA4"/>
    <w:rsid w:val="00360509"/>
    <w:rsid w:val="00361E3A"/>
    <w:rsid w:val="00383540"/>
    <w:rsid w:val="00386B0B"/>
    <w:rsid w:val="00392DCC"/>
    <w:rsid w:val="003A02BC"/>
    <w:rsid w:val="003A5A96"/>
    <w:rsid w:val="003B2BA6"/>
    <w:rsid w:val="003C3932"/>
    <w:rsid w:val="003C4CB6"/>
    <w:rsid w:val="003D53F1"/>
    <w:rsid w:val="003D60F0"/>
    <w:rsid w:val="003E2FF7"/>
    <w:rsid w:val="003F041D"/>
    <w:rsid w:val="00420689"/>
    <w:rsid w:val="0042446B"/>
    <w:rsid w:val="00430BAD"/>
    <w:rsid w:val="004433D3"/>
    <w:rsid w:val="00466CDD"/>
    <w:rsid w:val="0047554C"/>
    <w:rsid w:val="004806CE"/>
    <w:rsid w:val="004851AE"/>
    <w:rsid w:val="00487905"/>
    <w:rsid w:val="00487BAA"/>
    <w:rsid w:val="00487F75"/>
    <w:rsid w:val="004A22E6"/>
    <w:rsid w:val="004C7B23"/>
    <w:rsid w:val="004D3769"/>
    <w:rsid w:val="00511727"/>
    <w:rsid w:val="005121BD"/>
    <w:rsid w:val="0052465A"/>
    <w:rsid w:val="0053162A"/>
    <w:rsid w:val="00540A78"/>
    <w:rsid w:val="00543C31"/>
    <w:rsid w:val="00550F9E"/>
    <w:rsid w:val="00570A4F"/>
    <w:rsid w:val="0059437D"/>
    <w:rsid w:val="00595105"/>
    <w:rsid w:val="005953E3"/>
    <w:rsid w:val="005D12CD"/>
    <w:rsid w:val="005E13E5"/>
    <w:rsid w:val="005F2632"/>
    <w:rsid w:val="005F72D8"/>
    <w:rsid w:val="00645719"/>
    <w:rsid w:val="00651CDB"/>
    <w:rsid w:val="00654B0B"/>
    <w:rsid w:val="006552C8"/>
    <w:rsid w:val="00657452"/>
    <w:rsid w:val="00692EDC"/>
    <w:rsid w:val="006A53CC"/>
    <w:rsid w:val="006B3F6A"/>
    <w:rsid w:val="006B4665"/>
    <w:rsid w:val="006B7933"/>
    <w:rsid w:val="006C39D2"/>
    <w:rsid w:val="006D691B"/>
    <w:rsid w:val="006F466A"/>
    <w:rsid w:val="00735645"/>
    <w:rsid w:val="00750ECE"/>
    <w:rsid w:val="007871BE"/>
    <w:rsid w:val="007A246E"/>
    <w:rsid w:val="007C0433"/>
    <w:rsid w:val="007D7C07"/>
    <w:rsid w:val="007F708D"/>
    <w:rsid w:val="007F7D6A"/>
    <w:rsid w:val="0080042D"/>
    <w:rsid w:val="0081748F"/>
    <w:rsid w:val="00820AED"/>
    <w:rsid w:val="00857A1D"/>
    <w:rsid w:val="00874B09"/>
    <w:rsid w:val="00887EA8"/>
    <w:rsid w:val="00893564"/>
    <w:rsid w:val="008951DF"/>
    <w:rsid w:val="008B13B0"/>
    <w:rsid w:val="008C12A9"/>
    <w:rsid w:val="008C6F00"/>
    <w:rsid w:val="008D0C54"/>
    <w:rsid w:val="008D2A63"/>
    <w:rsid w:val="008D5BB2"/>
    <w:rsid w:val="008F0D26"/>
    <w:rsid w:val="00921FDB"/>
    <w:rsid w:val="00927401"/>
    <w:rsid w:val="00934DA3"/>
    <w:rsid w:val="00953AD5"/>
    <w:rsid w:val="00967DC7"/>
    <w:rsid w:val="009861C4"/>
    <w:rsid w:val="00993EAB"/>
    <w:rsid w:val="0099704B"/>
    <w:rsid w:val="009A3327"/>
    <w:rsid w:val="009A3C33"/>
    <w:rsid w:val="009A3E1D"/>
    <w:rsid w:val="009A51DF"/>
    <w:rsid w:val="009C2897"/>
    <w:rsid w:val="009C695E"/>
    <w:rsid w:val="009D741A"/>
    <w:rsid w:val="009E0936"/>
    <w:rsid w:val="009E0E7F"/>
    <w:rsid w:val="009E47AB"/>
    <w:rsid w:val="009E7008"/>
    <w:rsid w:val="009F00A6"/>
    <w:rsid w:val="009F1F55"/>
    <w:rsid w:val="00A04DF4"/>
    <w:rsid w:val="00A1462C"/>
    <w:rsid w:val="00A14A7E"/>
    <w:rsid w:val="00A31418"/>
    <w:rsid w:val="00A3551F"/>
    <w:rsid w:val="00A5314E"/>
    <w:rsid w:val="00A54966"/>
    <w:rsid w:val="00A67A05"/>
    <w:rsid w:val="00A77CA6"/>
    <w:rsid w:val="00A90048"/>
    <w:rsid w:val="00AA751D"/>
    <w:rsid w:val="00AB46F8"/>
    <w:rsid w:val="00AC61CE"/>
    <w:rsid w:val="00AC7935"/>
    <w:rsid w:val="00AD3963"/>
    <w:rsid w:val="00AE021C"/>
    <w:rsid w:val="00AF39EA"/>
    <w:rsid w:val="00B05ED0"/>
    <w:rsid w:val="00B12D11"/>
    <w:rsid w:val="00B41062"/>
    <w:rsid w:val="00B4547D"/>
    <w:rsid w:val="00B73430"/>
    <w:rsid w:val="00B7702A"/>
    <w:rsid w:val="00B861D8"/>
    <w:rsid w:val="00B90FB5"/>
    <w:rsid w:val="00B9198D"/>
    <w:rsid w:val="00B9586A"/>
    <w:rsid w:val="00BA4977"/>
    <w:rsid w:val="00BB4E9B"/>
    <w:rsid w:val="00BD169C"/>
    <w:rsid w:val="00BE2DB0"/>
    <w:rsid w:val="00BF2B0D"/>
    <w:rsid w:val="00C272BB"/>
    <w:rsid w:val="00C44D76"/>
    <w:rsid w:val="00C8397B"/>
    <w:rsid w:val="00C93422"/>
    <w:rsid w:val="00CB0AA5"/>
    <w:rsid w:val="00CB2B36"/>
    <w:rsid w:val="00CB3381"/>
    <w:rsid w:val="00CC0235"/>
    <w:rsid w:val="00CC4C5B"/>
    <w:rsid w:val="00CD1515"/>
    <w:rsid w:val="00CD66F1"/>
    <w:rsid w:val="00CE1E38"/>
    <w:rsid w:val="00CF7219"/>
    <w:rsid w:val="00D20322"/>
    <w:rsid w:val="00D216F7"/>
    <w:rsid w:val="00D250BA"/>
    <w:rsid w:val="00D35639"/>
    <w:rsid w:val="00D52F7D"/>
    <w:rsid w:val="00D64843"/>
    <w:rsid w:val="00D77914"/>
    <w:rsid w:val="00D80785"/>
    <w:rsid w:val="00D808F3"/>
    <w:rsid w:val="00D84A60"/>
    <w:rsid w:val="00D856E4"/>
    <w:rsid w:val="00D85D9C"/>
    <w:rsid w:val="00D90DE5"/>
    <w:rsid w:val="00D94AE9"/>
    <w:rsid w:val="00D971C0"/>
    <w:rsid w:val="00DB4308"/>
    <w:rsid w:val="00DD2E97"/>
    <w:rsid w:val="00DD4697"/>
    <w:rsid w:val="00DF5B95"/>
    <w:rsid w:val="00E11625"/>
    <w:rsid w:val="00E14016"/>
    <w:rsid w:val="00E27A2B"/>
    <w:rsid w:val="00E332D0"/>
    <w:rsid w:val="00E429FB"/>
    <w:rsid w:val="00E453CE"/>
    <w:rsid w:val="00E51BD1"/>
    <w:rsid w:val="00E547F1"/>
    <w:rsid w:val="00E66835"/>
    <w:rsid w:val="00E71FED"/>
    <w:rsid w:val="00E8098E"/>
    <w:rsid w:val="00E82EEA"/>
    <w:rsid w:val="00E86D5B"/>
    <w:rsid w:val="00E9279D"/>
    <w:rsid w:val="00E936F9"/>
    <w:rsid w:val="00EA5585"/>
    <w:rsid w:val="00EB39CF"/>
    <w:rsid w:val="00EB48A3"/>
    <w:rsid w:val="00EC7BB7"/>
    <w:rsid w:val="00ED67D5"/>
    <w:rsid w:val="00F23CD6"/>
    <w:rsid w:val="00F262D8"/>
    <w:rsid w:val="00F4195E"/>
    <w:rsid w:val="00F436FD"/>
    <w:rsid w:val="00F57B7A"/>
    <w:rsid w:val="00F70102"/>
    <w:rsid w:val="00F90D2B"/>
    <w:rsid w:val="00FA0110"/>
    <w:rsid w:val="00FB3795"/>
    <w:rsid w:val="00FB73C7"/>
    <w:rsid w:val="00FC5B9B"/>
    <w:rsid w:val="00FD0CAF"/>
    <w:rsid w:val="00FD7A33"/>
    <w:rsid w:val="00FF0F1A"/>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C1756"/>
  <w14:defaultImageDpi w14:val="300"/>
  <w15:docId w15:val="{AEF9AECE-13D1-934D-AFDF-861F0677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7935"/>
    <w:rPr>
      <w:rFonts w:asciiTheme="minorHAnsi" w:eastAsiaTheme="minorHAnsi" w:hAnsiTheme="minorHAnsi" w:cstheme="minorBidi"/>
      <w:sz w:val="24"/>
      <w:szCs w:val="24"/>
    </w:rPr>
  </w:style>
  <w:style w:type="paragraph" w:styleId="Heading1">
    <w:name w:val="heading 1"/>
    <w:next w:val="Normal"/>
    <w:link w:val="Heading1Char"/>
    <w:uiPriority w:val="9"/>
    <w:qFormat/>
    <w:rsid w:val="00C8397B"/>
    <w:pPr>
      <w:keepNext/>
      <w:keepLines/>
      <w:spacing w:before="100" w:beforeAutospacing="1" w:after="100" w:afterAutospacing="1" w:line="288" w:lineRule="auto"/>
      <w:outlineLvl w:val="0"/>
    </w:pPr>
    <w:rPr>
      <w:rFonts w:ascii="Georgia" w:hAnsi="Georgia" w:cs="Arial"/>
      <w:color w:val="57595C" w:themeColor="text1" w:themeShade="BF"/>
      <w:sz w:val="42"/>
      <w:szCs w:val="36"/>
    </w:rPr>
  </w:style>
  <w:style w:type="paragraph" w:styleId="Heading2">
    <w:name w:val="heading 2"/>
    <w:next w:val="Normal"/>
    <w:link w:val="Heading2Char"/>
    <w:uiPriority w:val="9"/>
    <w:unhideWhenUsed/>
    <w:qFormat/>
    <w:rsid w:val="00C8397B"/>
    <w:pPr>
      <w:keepNext/>
      <w:keepLines/>
      <w:spacing w:before="100" w:beforeAutospacing="1" w:after="100" w:afterAutospacing="1" w:line="288" w:lineRule="auto"/>
      <w:outlineLvl w:val="1"/>
    </w:pPr>
    <w:rPr>
      <w:rFonts w:ascii="Arial" w:hAnsi="Arial" w:cs="Times New Roman (Headings CS)"/>
      <w:bCs/>
      <w:color w:val="57595C" w:themeColor="text1" w:themeShade="BF"/>
      <w:sz w:val="32"/>
      <w:szCs w:val="32"/>
    </w:rPr>
  </w:style>
  <w:style w:type="paragraph" w:styleId="Heading3">
    <w:name w:val="heading 3"/>
    <w:next w:val="Normal"/>
    <w:link w:val="Heading3Char"/>
    <w:uiPriority w:val="9"/>
    <w:unhideWhenUsed/>
    <w:qFormat/>
    <w:rsid w:val="00C8397B"/>
    <w:pPr>
      <w:keepNext/>
      <w:keepLines/>
      <w:snapToGrid w:val="0"/>
      <w:spacing w:before="100" w:beforeAutospacing="1" w:after="100" w:afterAutospacing="1" w:line="288" w:lineRule="auto"/>
      <w:outlineLvl w:val="2"/>
    </w:pPr>
    <w:rPr>
      <w:rFonts w:ascii="Arial" w:eastAsia="MS Gothic" w:hAnsi="Arial"/>
      <w:b/>
      <w:bCs/>
      <w:caps/>
      <w:color w:val="ED8B00" w:themeColor="accent1"/>
      <w:spacing w:val="10"/>
      <w:lang w:eastAsia="ja-JP"/>
    </w:rPr>
  </w:style>
  <w:style w:type="paragraph" w:styleId="Heading4">
    <w:name w:val="heading 4"/>
    <w:next w:val="Normal"/>
    <w:link w:val="Heading4Char"/>
    <w:uiPriority w:val="9"/>
    <w:unhideWhenUsed/>
    <w:qFormat/>
    <w:rsid w:val="00C8397B"/>
    <w:pPr>
      <w:keepNext/>
      <w:keepLines/>
      <w:pBdr>
        <w:bottom w:val="single" w:sz="4" w:space="1" w:color="ED8B00"/>
      </w:pBdr>
      <w:spacing w:before="100" w:beforeAutospacing="1" w:after="360" w:line="288" w:lineRule="auto"/>
      <w:outlineLvl w:val="3"/>
    </w:pPr>
    <w:rPr>
      <w:rFonts w:ascii="Arial" w:hAnsi="Arial"/>
      <w:b/>
      <w:color w:val="57595C" w:themeColor="text1" w:themeShade="BF"/>
      <w:sz w:val="21"/>
      <w:szCs w:val="21"/>
    </w:rPr>
  </w:style>
  <w:style w:type="paragraph" w:styleId="Heading5">
    <w:name w:val="heading 5"/>
    <w:next w:val="Normal"/>
    <w:link w:val="Heading5Char"/>
    <w:uiPriority w:val="9"/>
    <w:unhideWhenUsed/>
    <w:qFormat/>
    <w:rsid w:val="00C8397B"/>
    <w:pPr>
      <w:keepNext/>
      <w:keepLines/>
      <w:spacing w:before="100" w:beforeAutospacing="1" w:after="100" w:afterAutospacing="1" w:line="288" w:lineRule="auto"/>
      <w:outlineLvl w:val="4"/>
    </w:pPr>
    <w:rPr>
      <w:rFonts w:ascii="Arial" w:eastAsia="MS Gothic" w:hAnsi="Arial"/>
      <w:b/>
      <w:bCs/>
      <w:iCs/>
      <w:caps/>
      <w:color w:val="57595C" w:themeColor="text1" w:themeShade="BF"/>
      <w:spacing w:val="10"/>
      <w:sz w:val="18"/>
      <w:szCs w:val="18"/>
      <w:lang w:eastAsia="ja-JP"/>
    </w:rPr>
  </w:style>
  <w:style w:type="paragraph" w:styleId="Heading6">
    <w:name w:val="heading 6"/>
    <w:next w:val="Normal"/>
    <w:link w:val="Heading6Char"/>
    <w:uiPriority w:val="9"/>
    <w:unhideWhenUsed/>
    <w:qFormat/>
    <w:rsid w:val="00C8397B"/>
    <w:pPr>
      <w:keepNext/>
      <w:keepLines/>
      <w:spacing w:before="100" w:beforeAutospacing="1" w:after="100" w:afterAutospacing="1" w:line="288" w:lineRule="auto"/>
      <w:outlineLvl w:val="5"/>
    </w:pPr>
    <w:rPr>
      <w:rFonts w:ascii="Arial" w:eastAsia="MS Gothic" w:hAnsi="Arial"/>
      <w:b/>
      <w:bCs/>
      <w:color w:val="57595C" w:themeColor="text1" w:themeShade="BF"/>
      <w:spacing w:val="6"/>
      <w:lang w:eastAsia="ja-JP"/>
    </w:rPr>
  </w:style>
  <w:style w:type="paragraph" w:styleId="Heading7">
    <w:name w:val="heading 7"/>
    <w:next w:val="Normal"/>
    <w:link w:val="Heading7Char"/>
    <w:uiPriority w:val="9"/>
    <w:unhideWhenUsed/>
    <w:qFormat/>
    <w:rsid w:val="00C8397B"/>
    <w:pPr>
      <w:keepNext/>
      <w:keepLines/>
      <w:spacing w:before="100" w:beforeAutospacing="1" w:after="100" w:afterAutospacing="1" w:line="288" w:lineRule="auto"/>
      <w:outlineLvl w:val="6"/>
    </w:pPr>
    <w:rPr>
      <w:rFonts w:ascii="Arial" w:eastAsia="MS Gothic" w:hAnsi="Arial"/>
      <w:b/>
      <w:bCs/>
      <w:i/>
      <w:iCs/>
      <w:color w:val="57595C" w:themeColor="text1" w:themeShade="BF"/>
      <w:spacing w:val="6"/>
      <w:lang w:eastAsia="ja-JP"/>
    </w:rPr>
  </w:style>
  <w:style w:type="paragraph" w:styleId="Heading8">
    <w:name w:val="heading 8"/>
    <w:next w:val="Normal"/>
    <w:link w:val="Heading8Char"/>
    <w:uiPriority w:val="9"/>
    <w:unhideWhenUsed/>
    <w:qFormat/>
    <w:rsid w:val="00C8397B"/>
    <w:pPr>
      <w:keepNext/>
      <w:keepLines/>
      <w:spacing w:before="100" w:beforeAutospacing="1" w:after="100" w:afterAutospacing="1" w:line="288" w:lineRule="auto"/>
      <w:outlineLvl w:val="7"/>
    </w:pPr>
    <w:rPr>
      <w:rFonts w:ascii="Arial" w:eastAsia="MS Gothic" w:hAnsi="Arial"/>
      <w:iCs/>
      <w:color w:val="57595C" w:themeColor="text1" w:themeShade="BF"/>
      <w:spacing w:val="10"/>
      <w:lang w:eastAsia="ja-JP"/>
    </w:rPr>
  </w:style>
  <w:style w:type="paragraph" w:styleId="Heading9">
    <w:name w:val="heading 9"/>
    <w:next w:val="Normal"/>
    <w:link w:val="Heading9Char"/>
    <w:uiPriority w:val="9"/>
    <w:unhideWhenUsed/>
    <w:qFormat/>
    <w:rsid w:val="00C8397B"/>
    <w:pPr>
      <w:keepNext/>
      <w:keepLines/>
      <w:spacing w:before="100" w:beforeAutospacing="1" w:after="100" w:afterAutospacing="1" w:line="288" w:lineRule="auto"/>
      <w:outlineLvl w:val="8"/>
    </w:pPr>
    <w:rPr>
      <w:rFonts w:ascii="Arial" w:eastAsia="MS Gothic" w:hAnsi="Arial"/>
      <w:i/>
      <w:color w:val="57595C" w:themeColor="text1" w:themeShade="BF"/>
      <w:spacing w:val="1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ashtag">
    <w:name w:val="Hashtag"/>
    <w:basedOn w:val="DefaultParagraphFont"/>
    <w:uiPriority w:val="99"/>
    <w:rsid w:val="00C8397B"/>
    <w:rPr>
      <w:rFonts w:ascii="Arial" w:hAnsi="Arial"/>
      <w:color w:val="00A3E0" w:themeColor="accent2"/>
      <w:bdr w:val="none" w:sz="0" w:space="0" w:color="auto"/>
      <w:shd w:val="clear" w:color="auto" w:fill="auto"/>
    </w:rPr>
  </w:style>
  <w:style w:type="paragraph" w:styleId="Footer">
    <w:name w:val="footer"/>
    <w:link w:val="FooterChar"/>
    <w:uiPriority w:val="99"/>
    <w:unhideWhenUsed/>
    <w:rsid w:val="00C8397B"/>
    <w:pPr>
      <w:tabs>
        <w:tab w:val="center" w:pos="4680"/>
        <w:tab w:val="right" w:pos="9360"/>
      </w:tabs>
    </w:pPr>
    <w:rPr>
      <w:rFonts w:ascii="Arial" w:hAnsi="Arial"/>
      <w:color w:val="57595C" w:themeColor="text1" w:themeShade="BF"/>
      <w:sz w:val="18"/>
      <w:szCs w:val="18"/>
    </w:rPr>
  </w:style>
  <w:style w:type="paragraph" w:styleId="ListParagraph">
    <w:name w:val="List Paragraph"/>
    <w:basedOn w:val="Normal"/>
    <w:uiPriority w:val="34"/>
    <w:qFormat/>
    <w:rsid w:val="00C8397B"/>
    <w:pPr>
      <w:numPr>
        <w:numId w:val="3"/>
      </w:numPr>
    </w:pPr>
    <w:rPr>
      <w:rFonts w:eastAsia="Calibri" w:cs="Arial"/>
    </w:rPr>
  </w:style>
  <w:style w:type="table" w:styleId="TableGrid">
    <w:name w:val="Table Grid"/>
    <w:basedOn w:val="TableNormal"/>
    <w:uiPriority w:val="59"/>
    <w:rsid w:val="00C83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8397B"/>
    <w:rPr>
      <w:rFonts w:ascii="Arial" w:hAnsi="Arial"/>
      <w:color w:val="57595C" w:themeColor="text1" w:themeShade="BF"/>
    </w:rPr>
  </w:style>
  <w:style w:type="character" w:customStyle="1" w:styleId="Heading1Char">
    <w:name w:val="Heading 1 Char"/>
    <w:link w:val="Heading1"/>
    <w:uiPriority w:val="9"/>
    <w:rsid w:val="00C8397B"/>
    <w:rPr>
      <w:rFonts w:ascii="Georgia" w:hAnsi="Georgia" w:cs="Arial"/>
      <w:color w:val="57595C" w:themeColor="text1" w:themeShade="BF"/>
      <w:sz w:val="42"/>
      <w:szCs w:val="36"/>
    </w:rPr>
  </w:style>
  <w:style w:type="character" w:customStyle="1" w:styleId="Heading2Char">
    <w:name w:val="Heading 2 Char"/>
    <w:link w:val="Heading2"/>
    <w:uiPriority w:val="9"/>
    <w:rsid w:val="00C8397B"/>
    <w:rPr>
      <w:rFonts w:ascii="Arial" w:hAnsi="Arial" w:cs="Times New Roman (Headings CS)"/>
      <w:bCs/>
      <w:color w:val="57595C" w:themeColor="text1" w:themeShade="BF"/>
      <w:sz w:val="32"/>
      <w:szCs w:val="32"/>
    </w:rPr>
  </w:style>
  <w:style w:type="character" w:customStyle="1" w:styleId="Heading3Char">
    <w:name w:val="Heading 3 Char"/>
    <w:link w:val="Heading3"/>
    <w:uiPriority w:val="9"/>
    <w:rsid w:val="00C8397B"/>
    <w:rPr>
      <w:rFonts w:ascii="Arial" w:eastAsia="MS Gothic" w:hAnsi="Arial"/>
      <w:b/>
      <w:bCs/>
      <w:caps/>
      <w:color w:val="ED8B00" w:themeColor="accent1"/>
      <w:spacing w:val="10"/>
      <w:lang w:eastAsia="ja-JP"/>
    </w:rPr>
  </w:style>
  <w:style w:type="character" w:customStyle="1" w:styleId="Heading4Char">
    <w:name w:val="Heading 4 Char"/>
    <w:link w:val="Heading4"/>
    <w:uiPriority w:val="9"/>
    <w:rsid w:val="00C8397B"/>
    <w:rPr>
      <w:rFonts w:ascii="Arial" w:hAnsi="Arial"/>
      <w:b/>
      <w:color w:val="57595C" w:themeColor="text1" w:themeShade="BF"/>
      <w:sz w:val="21"/>
      <w:szCs w:val="21"/>
    </w:rPr>
  </w:style>
  <w:style w:type="character" w:customStyle="1" w:styleId="Heading5Char">
    <w:name w:val="Heading 5 Char"/>
    <w:link w:val="Heading5"/>
    <w:uiPriority w:val="9"/>
    <w:rsid w:val="00C8397B"/>
    <w:rPr>
      <w:rFonts w:ascii="Arial" w:eastAsia="MS Gothic" w:hAnsi="Arial"/>
      <w:b/>
      <w:bCs/>
      <w:iCs/>
      <w:caps/>
      <w:color w:val="57595C" w:themeColor="text1" w:themeShade="BF"/>
      <w:spacing w:val="10"/>
      <w:sz w:val="18"/>
      <w:szCs w:val="18"/>
      <w:lang w:eastAsia="ja-JP"/>
    </w:rPr>
  </w:style>
  <w:style w:type="character" w:customStyle="1" w:styleId="Heading6Char">
    <w:name w:val="Heading 6 Char"/>
    <w:link w:val="Heading6"/>
    <w:uiPriority w:val="9"/>
    <w:rsid w:val="00C8397B"/>
    <w:rPr>
      <w:rFonts w:ascii="Arial" w:eastAsia="MS Gothic" w:hAnsi="Arial"/>
      <w:b/>
      <w:bCs/>
      <w:color w:val="57595C" w:themeColor="text1" w:themeShade="BF"/>
      <w:spacing w:val="6"/>
      <w:lang w:eastAsia="ja-JP"/>
    </w:rPr>
  </w:style>
  <w:style w:type="character" w:customStyle="1" w:styleId="Heading7Char">
    <w:name w:val="Heading 7 Char"/>
    <w:link w:val="Heading7"/>
    <w:uiPriority w:val="9"/>
    <w:rsid w:val="00C8397B"/>
    <w:rPr>
      <w:rFonts w:ascii="Arial" w:eastAsia="MS Gothic" w:hAnsi="Arial"/>
      <w:b/>
      <w:bCs/>
      <w:i/>
      <w:iCs/>
      <w:color w:val="57595C" w:themeColor="text1" w:themeShade="BF"/>
      <w:spacing w:val="6"/>
      <w:lang w:eastAsia="ja-JP"/>
    </w:rPr>
  </w:style>
  <w:style w:type="character" w:customStyle="1" w:styleId="Heading8Char">
    <w:name w:val="Heading 8 Char"/>
    <w:link w:val="Heading8"/>
    <w:uiPriority w:val="9"/>
    <w:rsid w:val="00C8397B"/>
    <w:rPr>
      <w:rFonts w:ascii="Arial" w:eastAsia="MS Gothic" w:hAnsi="Arial"/>
      <w:iCs/>
      <w:color w:val="57595C" w:themeColor="text1" w:themeShade="BF"/>
      <w:spacing w:val="10"/>
      <w:lang w:eastAsia="ja-JP"/>
    </w:rPr>
  </w:style>
  <w:style w:type="character" w:customStyle="1" w:styleId="Heading9Char">
    <w:name w:val="Heading 9 Char"/>
    <w:link w:val="Heading9"/>
    <w:uiPriority w:val="9"/>
    <w:rsid w:val="00C8397B"/>
    <w:rPr>
      <w:rFonts w:ascii="Arial" w:eastAsia="MS Gothic" w:hAnsi="Arial"/>
      <w:i/>
      <w:color w:val="57595C" w:themeColor="text1" w:themeShade="BF"/>
      <w:spacing w:val="10"/>
      <w:lang w:eastAsia="ja-JP"/>
    </w:rPr>
  </w:style>
  <w:style w:type="paragraph" w:styleId="Title">
    <w:name w:val="Title"/>
    <w:next w:val="Normal"/>
    <w:link w:val="TitleChar"/>
    <w:uiPriority w:val="10"/>
    <w:qFormat/>
    <w:rsid w:val="00C8397B"/>
    <w:pPr>
      <w:keepNext/>
      <w:keepLines/>
      <w:snapToGrid w:val="0"/>
      <w:spacing w:after="920"/>
      <w:outlineLvl w:val="0"/>
    </w:pPr>
    <w:rPr>
      <w:rFonts w:ascii="Georgia" w:eastAsiaTheme="majorEastAsia" w:hAnsi="Georgia" w:cstheme="majorBidi"/>
      <w:color w:val="57595C" w:themeColor="text1" w:themeShade="BF"/>
      <w:spacing w:val="-10"/>
      <w:kern w:val="28"/>
      <w:sz w:val="56"/>
      <w:szCs w:val="56"/>
    </w:rPr>
  </w:style>
  <w:style w:type="character" w:customStyle="1" w:styleId="TitleChar">
    <w:name w:val="Title Char"/>
    <w:basedOn w:val="DefaultParagraphFont"/>
    <w:link w:val="Title"/>
    <w:uiPriority w:val="10"/>
    <w:rsid w:val="00C8397B"/>
    <w:rPr>
      <w:rFonts w:ascii="Georgia" w:eastAsiaTheme="majorEastAsia" w:hAnsi="Georgia" w:cstheme="majorBidi"/>
      <w:color w:val="57595C" w:themeColor="text1" w:themeShade="BF"/>
      <w:spacing w:val="-10"/>
      <w:kern w:val="28"/>
      <w:sz w:val="56"/>
      <w:szCs w:val="56"/>
    </w:rPr>
  </w:style>
  <w:style w:type="character" w:styleId="Strong">
    <w:name w:val="Strong"/>
    <w:uiPriority w:val="22"/>
    <w:qFormat/>
    <w:rsid w:val="00C8397B"/>
    <w:rPr>
      <w:b/>
    </w:rPr>
  </w:style>
  <w:style w:type="paragraph" w:styleId="TOC3">
    <w:name w:val="toc 3"/>
    <w:basedOn w:val="Normal"/>
    <w:next w:val="Normal"/>
    <w:autoRedefine/>
    <w:uiPriority w:val="39"/>
    <w:unhideWhenUsed/>
    <w:rsid w:val="00C8397B"/>
    <w:pPr>
      <w:tabs>
        <w:tab w:val="right" w:leader="dot" w:pos="9360"/>
      </w:tabs>
      <w:snapToGrid w:val="0"/>
      <w:ind w:left="360"/>
    </w:pPr>
    <w:rPr>
      <w:rFonts w:cs="Arial"/>
    </w:rPr>
  </w:style>
  <w:style w:type="paragraph" w:styleId="TOC4">
    <w:name w:val="toc 4"/>
    <w:basedOn w:val="TOC3"/>
    <w:next w:val="Normal"/>
    <w:autoRedefine/>
    <w:uiPriority w:val="39"/>
    <w:unhideWhenUsed/>
    <w:rsid w:val="00C8397B"/>
    <w:pPr>
      <w:ind w:left="720"/>
    </w:pPr>
    <w:rPr>
      <w:iCs/>
    </w:rPr>
  </w:style>
  <w:style w:type="paragraph" w:styleId="TOC5">
    <w:name w:val="toc 5"/>
    <w:basedOn w:val="TOC4"/>
    <w:next w:val="Normal"/>
    <w:autoRedefine/>
    <w:uiPriority w:val="39"/>
    <w:unhideWhenUsed/>
    <w:rsid w:val="00C8397B"/>
    <w:pPr>
      <w:ind w:left="1080"/>
    </w:pPr>
    <w:rPr>
      <w:iCs w:val="0"/>
    </w:rPr>
  </w:style>
  <w:style w:type="paragraph" w:styleId="Subtitle">
    <w:name w:val="Subtitle"/>
    <w:next w:val="Normal"/>
    <w:link w:val="SubtitleChar"/>
    <w:uiPriority w:val="11"/>
    <w:rsid w:val="00C8397B"/>
    <w:pPr>
      <w:numPr>
        <w:ilvl w:val="1"/>
      </w:numPr>
      <w:spacing w:before="100" w:beforeAutospacing="1" w:after="100" w:afterAutospacing="1" w:line="288" w:lineRule="auto"/>
    </w:pPr>
    <w:rPr>
      <w:rFonts w:ascii="Arial" w:eastAsia="Times New Roman" w:hAnsi="Arial"/>
      <w:i/>
      <w:color w:val="57595C" w:themeColor="text1" w:themeShade="BF"/>
      <w:spacing w:val="20"/>
      <w:sz w:val="26"/>
      <w:szCs w:val="26"/>
    </w:rPr>
  </w:style>
  <w:style w:type="character" w:customStyle="1" w:styleId="SubtitleChar">
    <w:name w:val="Subtitle Char"/>
    <w:link w:val="Subtitle"/>
    <w:uiPriority w:val="11"/>
    <w:rsid w:val="00C8397B"/>
    <w:rPr>
      <w:rFonts w:ascii="Arial" w:eastAsia="Times New Roman" w:hAnsi="Arial"/>
      <w:i/>
      <w:color w:val="57595C" w:themeColor="text1" w:themeShade="BF"/>
      <w:spacing w:val="20"/>
      <w:sz w:val="26"/>
      <w:szCs w:val="26"/>
    </w:rPr>
  </w:style>
  <w:style w:type="character" w:styleId="SubtleEmphasis">
    <w:name w:val="Subtle Emphasis"/>
    <w:basedOn w:val="SubtitleChar"/>
    <w:uiPriority w:val="19"/>
    <w:rsid w:val="00C8397B"/>
    <w:rPr>
      <w:rFonts w:ascii="Arial" w:eastAsia="Times New Roman" w:hAnsi="Arial"/>
      <w:b/>
      <w:bCs/>
      <w:i/>
      <w:iCs/>
      <w:color w:val="57595C" w:themeColor="text1" w:themeShade="BF"/>
      <w:spacing w:val="20"/>
      <w:sz w:val="26"/>
      <w:szCs w:val="26"/>
    </w:rPr>
  </w:style>
  <w:style w:type="character" w:styleId="Emphasis">
    <w:name w:val="Emphasis"/>
    <w:uiPriority w:val="20"/>
    <w:rsid w:val="00C8397B"/>
    <w:rPr>
      <w:i/>
      <w:iCs/>
    </w:rPr>
  </w:style>
  <w:style w:type="character" w:styleId="IntenseEmphasis">
    <w:name w:val="Intense Emphasis"/>
    <w:uiPriority w:val="21"/>
    <w:rsid w:val="00C8397B"/>
    <w:rPr>
      <w:b/>
      <w:i/>
      <w:iCs/>
      <w:color w:val="57595C" w:themeColor="text1" w:themeShade="BF"/>
    </w:rPr>
  </w:style>
  <w:style w:type="character" w:styleId="Hyperlink">
    <w:name w:val="Hyperlink"/>
    <w:unhideWhenUsed/>
    <w:rsid w:val="00C8397B"/>
    <w:rPr>
      <w:color w:val="00A3E0" w:themeColor="accent2"/>
      <w:u w:val="single"/>
    </w:rPr>
  </w:style>
  <w:style w:type="paragraph" w:styleId="ListBullet">
    <w:name w:val="List Bullet"/>
    <w:basedOn w:val="Normal"/>
    <w:uiPriority w:val="99"/>
    <w:unhideWhenUsed/>
    <w:qFormat/>
    <w:rsid w:val="00C8397B"/>
    <w:pPr>
      <w:numPr>
        <w:numId w:val="1"/>
      </w:numPr>
      <w:tabs>
        <w:tab w:val="clear" w:pos="360"/>
        <w:tab w:val="num" w:pos="720"/>
      </w:tabs>
      <w:contextualSpacing/>
    </w:pPr>
  </w:style>
  <w:style w:type="paragraph" w:styleId="ListBullet2">
    <w:name w:val="List Bullet 2"/>
    <w:basedOn w:val="ListBullet"/>
    <w:uiPriority w:val="99"/>
    <w:unhideWhenUsed/>
    <w:rsid w:val="00C8397B"/>
    <w:pPr>
      <w:tabs>
        <w:tab w:val="clear" w:pos="720"/>
        <w:tab w:val="num" w:pos="1080"/>
      </w:tabs>
      <w:ind w:left="1080"/>
    </w:pPr>
  </w:style>
  <w:style w:type="paragraph" w:styleId="ListBullet3">
    <w:name w:val="List Bullet 3"/>
    <w:basedOn w:val="ListBullet"/>
    <w:uiPriority w:val="99"/>
    <w:unhideWhenUsed/>
    <w:rsid w:val="00C8397B"/>
    <w:pPr>
      <w:tabs>
        <w:tab w:val="clear" w:pos="720"/>
        <w:tab w:val="num" w:pos="1440"/>
      </w:tabs>
      <w:ind w:left="1440"/>
    </w:pPr>
  </w:style>
  <w:style w:type="paragraph" w:styleId="TOC1">
    <w:name w:val="toc 1"/>
    <w:basedOn w:val="Normal"/>
    <w:next w:val="Normal"/>
    <w:autoRedefine/>
    <w:uiPriority w:val="39"/>
    <w:unhideWhenUsed/>
    <w:rsid w:val="00C8397B"/>
    <w:pPr>
      <w:tabs>
        <w:tab w:val="right" w:pos="9840"/>
      </w:tabs>
      <w:spacing w:line="360" w:lineRule="auto"/>
    </w:pPr>
    <w:rPr>
      <w:rFonts w:cs="Arial"/>
      <w:b/>
      <w:bCs/>
      <w:noProof/>
      <w:u w:val="single" w:color="ED8B00"/>
    </w:rPr>
  </w:style>
  <w:style w:type="paragraph" w:styleId="TOC2">
    <w:name w:val="toc 2"/>
    <w:basedOn w:val="Normal"/>
    <w:next w:val="Normal"/>
    <w:autoRedefine/>
    <w:uiPriority w:val="39"/>
    <w:unhideWhenUsed/>
    <w:rsid w:val="00C8397B"/>
    <w:pPr>
      <w:tabs>
        <w:tab w:val="left" w:pos="450"/>
        <w:tab w:val="right" w:leader="dot" w:pos="9840"/>
      </w:tabs>
      <w:snapToGrid w:val="0"/>
    </w:pPr>
    <w:rPr>
      <w:rFonts w:cs="Arial"/>
      <w:b/>
      <w:bCs/>
      <w:noProof/>
    </w:rPr>
  </w:style>
  <w:style w:type="paragraph" w:styleId="TOC6">
    <w:name w:val="toc 6"/>
    <w:basedOn w:val="TOC5"/>
    <w:next w:val="Normal"/>
    <w:autoRedefine/>
    <w:uiPriority w:val="39"/>
    <w:unhideWhenUsed/>
    <w:rsid w:val="00C8397B"/>
    <w:pPr>
      <w:ind w:left="1440"/>
    </w:pPr>
    <w:rPr>
      <w:iCs/>
    </w:rPr>
  </w:style>
  <w:style w:type="paragraph" w:styleId="TOC7">
    <w:name w:val="toc 7"/>
    <w:basedOn w:val="TOC6"/>
    <w:next w:val="Normal"/>
    <w:autoRedefine/>
    <w:uiPriority w:val="39"/>
    <w:unhideWhenUsed/>
    <w:rsid w:val="00C8397B"/>
    <w:pPr>
      <w:ind w:left="1800"/>
    </w:pPr>
  </w:style>
  <w:style w:type="paragraph" w:styleId="TOC8">
    <w:name w:val="toc 8"/>
    <w:basedOn w:val="TOC7"/>
    <w:next w:val="Normal"/>
    <w:autoRedefine/>
    <w:uiPriority w:val="39"/>
    <w:unhideWhenUsed/>
    <w:rsid w:val="00C8397B"/>
    <w:pPr>
      <w:ind w:left="2160"/>
    </w:pPr>
  </w:style>
  <w:style w:type="paragraph" w:styleId="TOC9">
    <w:name w:val="toc 9"/>
    <w:basedOn w:val="TOC8"/>
    <w:next w:val="Normal"/>
    <w:autoRedefine/>
    <w:uiPriority w:val="39"/>
    <w:unhideWhenUsed/>
    <w:rsid w:val="00C8397B"/>
    <w:pPr>
      <w:ind w:left="2520"/>
    </w:pPr>
  </w:style>
  <w:style w:type="character" w:customStyle="1" w:styleId="FooterChar">
    <w:name w:val="Footer Char"/>
    <w:basedOn w:val="DefaultParagraphFont"/>
    <w:link w:val="Footer"/>
    <w:uiPriority w:val="99"/>
    <w:rsid w:val="00C8397B"/>
    <w:rPr>
      <w:rFonts w:ascii="Arial" w:hAnsi="Arial"/>
      <w:color w:val="57595C" w:themeColor="text1" w:themeShade="BF"/>
      <w:sz w:val="18"/>
      <w:szCs w:val="18"/>
    </w:rPr>
  </w:style>
  <w:style w:type="table" w:styleId="GridTable1Light">
    <w:name w:val="Grid Table 1 Light"/>
    <w:basedOn w:val="TableNormal"/>
    <w:uiPriority w:val="46"/>
    <w:rsid w:val="00C8397B"/>
    <w:rPr>
      <w:rFonts w:ascii="Arial" w:hAnsi="Arial"/>
      <w:color w:val="57595C" w:themeColor="text1" w:themeShade="BF"/>
    </w:rPr>
    <w:tblPr>
      <w:tblStyleRowBandSize w:val="1"/>
      <w:tblStyleColBandSize w:val="1"/>
      <w:tblBorders>
        <w:top w:val="single" w:sz="4" w:space="0" w:color="C7C8CA" w:themeColor="text1" w:themeTint="66"/>
        <w:left w:val="single" w:sz="4" w:space="0" w:color="C7C8CA" w:themeColor="text1" w:themeTint="66"/>
        <w:bottom w:val="single" w:sz="4" w:space="0" w:color="C7C8CA" w:themeColor="text1" w:themeTint="66"/>
        <w:right w:val="single" w:sz="4" w:space="0" w:color="C7C8CA" w:themeColor="text1" w:themeTint="66"/>
        <w:insideH w:val="single" w:sz="4" w:space="0" w:color="C7C8CA" w:themeColor="text1" w:themeTint="66"/>
        <w:insideV w:val="single" w:sz="4" w:space="0" w:color="C7C8CA" w:themeColor="text1" w:themeTint="66"/>
      </w:tblBorders>
      <w:tblCellMar>
        <w:top w:w="58" w:type="dxa"/>
        <w:left w:w="115" w:type="dxa"/>
        <w:bottom w:w="58" w:type="dxa"/>
        <w:right w:w="115" w:type="dxa"/>
      </w:tblCellMar>
    </w:tblPr>
    <w:tblStylePr w:type="firstRow">
      <w:rPr>
        <w:b/>
        <w:bCs/>
      </w:rPr>
      <w:tblPr/>
      <w:tcPr>
        <w:tcBorders>
          <w:bottom w:val="single" w:sz="18" w:space="0" w:color="C7C8CA" w:themeColor="text1" w:themeTint="66"/>
        </w:tcBorders>
      </w:tcPr>
    </w:tblStylePr>
    <w:tblStylePr w:type="lastRow">
      <w:rPr>
        <w:b/>
        <w:bCs/>
      </w:rPr>
      <w:tblPr/>
      <w:tcPr>
        <w:tcBorders>
          <w:top w:val="double" w:sz="2" w:space="0" w:color="ABADB0"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8397B"/>
    <w:rPr>
      <w:rFonts w:ascii="Arial" w:hAnsi="Arial"/>
      <w:color w:val="57595C" w:themeColor="text1" w:themeShade="BF"/>
    </w:rPr>
    <w:tblPr>
      <w:tblStyleRowBandSize w:val="1"/>
      <w:tblStyleColBandSize w:val="1"/>
      <w:tblBorders>
        <w:top w:val="single" w:sz="4" w:space="0" w:color="C7C8CA" w:themeColor="text1" w:themeTint="66"/>
        <w:bottom w:val="single" w:sz="4" w:space="0" w:color="C7C8CA" w:themeColor="text1" w:themeTint="66"/>
        <w:insideH w:val="single" w:sz="4" w:space="0" w:color="C7C8CA" w:themeColor="text1" w:themeTint="66"/>
      </w:tblBorders>
      <w:tblCellMar>
        <w:top w:w="58" w:type="dxa"/>
        <w:left w:w="115" w:type="dxa"/>
        <w:bottom w:w="58" w:type="dxa"/>
        <w:right w:w="115" w:type="dxa"/>
      </w:tblCellMar>
    </w:tblPr>
    <w:tblStylePr w:type="firstRow">
      <w:rPr>
        <w:rFonts w:ascii="Arial" w:hAnsi="Arial"/>
        <w:b/>
        <w:bCs/>
        <w:i w:val="0"/>
        <w:caps/>
        <w:smallCaps w:val="0"/>
        <w:sz w:val="20"/>
      </w:rPr>
      <w:tblPr/>
      <w:tcPr>
        <w:tcBorders>
          <w:top w:val="nil"/>
          <w:bottom w:val="single" w:sz="4" w:space="0" w:color="B9BBBD" w:themeColor="text1" w:themeTint="80"/>
          <w:insideH w:val="nil"/>
          <w:insideV w:val="nil"/>
        </w:tcBorders>
      </w:tcPr>
    </w:tblStylePr>
    <w:tblStylePr w:type="lastRow">
      <w:rPr>
        <w:b w:val="0"/>
        <w:bCs/>
      </w:rPr>
      <w:tblPr/>
      <w:tcPr>
        <w:tcBorders>
          <w:top w:val="single" w:sz="4" w:space="0" w:color="B9BBBD" w:themeColor="text1" w:themeTint="80"/>
          <w:bottom w:val="nil"/>
        </w:tcBorders>
      </w:tcPr>
    </w:tblStylePr>
    <w:tblStylePr w:type="firstCol">
      <w:rPr>
        <w:b w:val="0"/>
        <w:bCs/>
      </w:rPr>
    </w:tblStylePr>
    <w:tblStylePr w:type="lastCol">
      <w:rPr>
        <w:b w:val="0"/>
        <w:bCs/>
      </w:rPr>
    </w:tblStylePr>
    <w:tblStylePr w:type="band1Vert">
      <w:tblPr/>
      <w:tcPr>
        <w:tcBorders>
          <w:left w:val="single" w:sz="4" w:space="0" w:color="B9BBBD" w:themeColor="text1" w:themeTint="80"/>
          <w:right w:val="single" w:sz="4" w:space="0" w:color="B9BBBD" w:themeColor="text1" w:themeTint="80"/>
        </w:tcBorders>
      </w:tcPr>
    </w:tblStylePr>
    <w:tblStylePr w:type="band2Vert">
      <w:tblPr/>
      <w:tcPr>
        <w:tcBorders>
          <w:left w:val="single" w:sz="4" w:space="0" w:color="B9BBBD" w:themeColor="text1" w:themeTint="80"/>
          <w:right w:val="single" w:sz="4" w:space="0" w:color="B9BBBD" w:themeColor="text1" w:themeTint="80"/>
        </w:tcBorders>
      </w:tcPr>
    </w:tblStylePr>
    <w:tblStylePr w:type="band1Horz">
      <w:tblPr/>
      <w:tcPr>
        <w:tcBorders>
          <w:top w:val="single" w:sz="4" w:space="0" w:color="B9BBBD" w:themeColor="text1" w:themeTint="80"/>
          <w:bottom w:val="single" w:sz="4" w:space="0" w:color="B9BBBD" w:themeColor="text1" w:themeTint="80"/>
        </w:tcBorders>
      </w:tcPr>
    </w:tblStylePr>
  </w:style>
  <w:style w:type="table" w:styleId="PlainTable1">
    <w:name w:val="Plain Table 1"/>
    <w:basedOn w:val="TableNormal"/>
    <w:uiPriority w:val="41"/>
    <w:rsid w:val="00C839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8397B"/>
    <w:tblPr>
      <w:tblStyleRowBandSize w:val="1"/>
      <w:tblStyleColBandSize w:val="1"/>
      <w:tblCellMar>
        <w:top w:w="58" w:type="dxa"/>
        <w:left w:w="115" w:type="dxa"/>
        <w:bottom w:w="58" w:type="dxa"/>
        <w:right w:w="115" w:type="dxa"/>
      </w:tblCellMar>
    </w:tblPr>
    <w:tblStylePr w:type="firstRow">
      <w:rPr>
        <w:b/>
        <w:bCs/>
        <w:caps/>
      </w:rPr>
      <w:tblPr/>
      <w:tcPr>
        <w:tcBorders>
          <w:bottom w:val="single" w:sz="4" w:space="0" w:color="B9BBB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9BBB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Bullet4">
    <w:name w:val="List Bullet 4"/>
    <w:basedOn w:val="ListBullet"/>
    <w:uiPriority w:val="99"/>
    <w:unhideWhenUsed/>
    <w:rsid w:val="00C8397B"/>
    <w:pPr>
      <w:tabs>
        <w:tab w:val="clear" w:pos="720"/>
        <w:tab w:val="num" w:pos="1800"/>
      </w:tabs>
      <w:ind w:left="1800"/>
    </w:pPr>
  </w:style>
  <w:style w:type="character" w:styleId="FollowedHyperlink">
    <w:name w:val="FollowedHyperlink"/>
    <w:uiPriority w:val="99"/>
    <w:semiHidden/>
    <w:unhideWhenUsed/>
    <w:rsid w:val="00C8397B"/>
    <w:rPr>
      <w:color w:val="00A3E0" w:themeColor="accent2"/>
      <w:u w:val="none"/>
    </w:rPr>
  </w:style>
  <w:style w:type="paragraph" w:styleId="Quote">
    <w:name w:val="Quote"/>
    <w:basedOn w:val="Normal"/>
    <w:next w:val="Normal"/>
    <w:link w:val="QuoteChar"/>
    <w:uiPriority w:val="29"/>
    <w:qFormat/>
    <w:rsid w:val="00C8397B"/>
    <w:pPr>
      <w:ind w:left="720" w:right="720"/>
      <w:jc w:val="center"/>
    </w:pPr>
    <w:rPr>
      <w:rFonts w:ascii="Georgia" w:hAnsi="Georgia"/>
      <w:color w:val="00A3E0"/>
      <w:sz w:val="26"/>
      <w:szCs w:val="26"/>
    </w:rPr>
  </w:style>
  <w:style w:type="paragraph" w:customStyle="1" w:styleId="HeadingLabel">
    <w:name w:val="Heading Label"/>
    <w:qFormat/>
    <w:rsid w:val="00C8397B"/>
    <w:pPr>
      <w:keepNext/>
      <w:keepLines/>
      <w:spacing w:before="100" w:beforeAutospacing="1" w:after="100" w:afterAutospacing="1"/>
    </w:pPr>
    <w:rPr>
      <w:rFonts w:ascii="Arial" w:hAnsi="Arial"/>
      <w:caps/>
      <w:color w:val="C4BFB6" w:themeColor="background2"/>
      <w:spacing w:val="20"/>
      <w:sz w:val="18"/>
      <w:szCs w:val="18"/>
    </w:rPr>
  </w:style>
  <w:style w:type="character" w:customStyle="1" w:styleId="QuoteChar">
    <w:name w:val="Quote Char"/>
    <w:link w:val="Quote"/>
    <w:uiPriority w:val="29"/>
    <w:rsid w:val="00C8397B"/>
    <w:rPr>
      <w:rFonts w:ascii="Georgia" w:hAnsi="Georgia"/>
      <w:color w:val="00A3E0"/>
      <w:sz w:val="26"/>
      <w:szCs w:val="26"/>
    </w:rPr>
  </w:style>
  <w:style w:type="table" w:styleId="PlainTable5">
    <w:name w:val="Plain Table 5"/>
    <w:basedOn w:val="TableNormal"/>
    <w:uiPriority w:val="45"/>
    <w:rsid w:val="00C839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9BBB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9BBB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9BBB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9BBB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alloutHeader">
    <w:name w:val="Callout Header"/>
    <w:basedOn w:val="Normal"/>
    <w:next w:val="ListParagraph"/>
    <w:qFormat/>
    <w:rsid w:val="00C8397B"/>
    <w:pPr>
      <w:keepNext/>
      <w:keepLines/>
    </w:pPr>
    <w:rPr>
      <w:b/>
      <w:color w:val="00A3E0"/>
      <w:szCs w:val="20"/>
    </w:rPr>
  </w:style>
  <w:style w:type="paragraph" w:styleId="DocumentMap">
    <w:name w:val="Document Map"/>
    <w:basedOn w:val="Normal"/>
    <w:link w:val="DocumentMapChar"/>
    <w:uiPriority w:val="99"/>
    <w:semiHidden/>
    <w:unhideWhenUsed/>
    <w:rsid w:val="00C8397B"/>
    <w:rPr>
      <w:rFonts w:ascii="Times New Roman" w:hAnsi="Times New Roman"/>
    </w:rPr>
  </w:style>
  <w:style w:type="character" w:customStyle="1" w:styleId="DocumentMapChar">
    <w:name w:val="Document Map Char"/>
    <w:link w:val="DocumentMap"/>
    <w:uiPriority w:val="99"/>
    <w:semiHidden/>
    <w:rsid w:val="00C8397B"/>
    <w:rPr>
      <w:rFonts w:ascii="Times New Roman" w:hAnsi="Times New Roman"/>
      <w:color w:val="57595C" w:themeColor="text1" w:themeShade="BF"/>
      <w:sz w:val="24"/>
      <w:szCs w:val="24"/>
    </w:rPr>
  </w:style>
  <w:style w:type="paragraph" w:styleId="TOCHeading">
    <w:name w:val="TOC Heading"/>
    <w:basedOn w:val="Title"/>
    <w:next w:val="Normal"/>
    <w:uiPriority w:val="39"/>
    <w:unhideWhenUsed/>
    <w:rsid w:val="00C8397B"/>
  </w:style>
  <w:style w:type="table" w:styleId="GridTable4">
    <w:name w:val="Grid Table 4"/>
    <w:basedOn w:val="TableNormal"/>
    <w:uiPriority w:val="49"/>
    <w:rsid w:val="00C8397B"/>
    <w:pPr>
      <w:spacing w:before="100" w:beforeAutospacing="1" w:after="100" w:afterAutospacing="1"/>
      <w:contextualSpacing/>
    </w:pPr>
    <w:rPr>
      <w:rFonts w:ascii="Arial" w:hAnsi="Arial"/>
      <w:color w:val="57595C" w:themeColor="text1" w:themeShade="BF"/>
    </w:rPr>
    <w:tblPr>
      <w:tblStyleRowBandSize w:val="1"/>
      <w:tblStyleColBandSize w:val="1"/>
      <w:tblBorders>
        <w:top w:val="single" w:sz="4" w:space="0" w:color="C7C8CA" w:themeColor="text1" w:themeTint="66"/>
        <w:left w:val="single" w:sz="4" w:space="0" w:color="C7C8CA" w:themeColor="text1" w:themeTint="66"/>
        <w:bottom w:val="single" w:sz="4" w:space="0" w:color="C7C8CA" w:themeColor="text1" w:themeTint="66"/>
        <w:right w:val="single" w:sz="4" w:space="0" w:color="C7C8CA" w:themeColor="text1" w:themeTint="66"/>
        <w:insideH w:val="single" w:sz="4" w:space="0" w:color="C7C8CA" w:themeColor="text1" w:themeTint="66"/>
        <w:insideV w:val="single" w:sz="4" w:space="0" w:color="C7C8CA" w:themeColor="text1" w:themeTint="66"/>
      </w:tblBorders>
      <w:tblCellMar>
        <w:top w:w="58" w:type="dxa"/>
        <w:left w:w="115" w:type="dxa"/>
        <w:bottom w:w="58" w:type="dxa"/>
        <w:right w:w="115" w:type="dxa"/>
      </w:tblCellMar>
    </w:tblPr>
    <w:tblStylePr w:type="firstRow">
      <w:rPr>
        <w:rFonts w:ascii="Arial" w:hAnsi="Arial"/>
        <w:b/>
        <w:bCs/>
        <w:i w:val="0"/>
        <w:color w:val="FFFFFF" w:themeColor="background1"/>
        <w:sz w:val="20"/>
      </w:rPr>
      <w:tblPr/>
      <w:tcPr>
        <w:tcBorders>
          <w:top w:val="single" w:sz="4" w:space="0" w:color="75787B" w:themeColor="text1"/>
          <w:left w:val="single" w:sz="4" w:space="0" w:color="75787B" w:themeColor="text1"/>
          <w:bottom w:val="single" w:sz="4" w:space="0" w:color="75787B" w:themeColor="text1"/>
          <w:right w:val="single" w:sz="4" w:space="0" w:color="75787B" w:themeColor="text1"/>
          <w:insideH w:val="nil"/>
          <w:insideV w:val="single" w:sz="4" w:space="0" w:color="ABADB0" w:themeColor="text1" w:themeTint="99"/>
        </w:tcBorders>
        <w:shd w:val="clear" w:color="auto" w:fill="75787B" w:themeFill="text1"/>
      </w:tcPr>
    </w:tblStylePr>
    <w:tblStylePr w:type="lastRow">
      <w:rPr>
        <w:b/>
        <w:bCs/>
      </w:rPr>
      <w:tblPr/>
      <w:tcPr>
        <w:tcBorders>
          <w:top w:val="double" w:sz="4" w:space="0" w:color="C7C8CA" w:themeColor="text1" w:themeTint="66"/>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C8397B"/>
    <w:tblPr>
      <w:tblStyleRowBandSize w:val="1"/>
      <w:tblStyleColBandSize w:val="1"/>
      <w:tblBorders>
        <w:top w:val="single" w:sz="4" w:space="0" w:color="FFBA5B" w:themeColor="accent1" w:themeTint="99"/>
        <w:left w:val="single" w:sz="4" w:space="0" w:color="FFBA5B" w:themeColor="accent1" w:themeTint="99"/>
        <w:bottom w:val="single" w:sz="4" w:space="0" w:color="FFBA5B" w:themeColor="accent1" w:themeTint="99"/>
        <w:right w:val="single" w:sz="4" w:space="0" w:color="FFBA5B" w:themeColor="accent1" w:themeTint="99"/>
        <w:insideH w:val="single" w:sz="4" w:space="0" w:color="FFBA5B" w:themeColor="accent1" w:themeTint="99"/>
        <w:insideV w:val="single" w:sz="4" w:space="0" w:color="FFBA5B" w:themeColor="accent1" w:themeTint="99"/>
      </w:tblBorders>
    </w:tblPr>
    <w:tblStylePr w:type="firstRow">
      <w:rPr>
        <w:b/>
        <w:bCs/>
        <w:color w:val="FFFFFF" w:themeColor="background1"/>
      </w:rPr>
      <w:tblPr/>
      <w:tcPr>
        <w:tcBorders>
          <w:top w:val="single" w:sz="4" w:space="0" w:color="ED8B00" w:themeColor="accent1"/>
          <w:left w:val="single" w:sz="4" w:space="0" w:color="ED8B00" w:themeColor="accent1"/>
          <w:bottom w:val="single" w:sz="4" w:space="0" w:color="ED8B00" w:themeColor="accent1"/>
          <w:right w:val="single" w:sz="4" w:space="0" w:color="ED8B00" w:themeColor="accent1"/>
          <w:insideH w:val="nil"/>
          <w:insideV w:val="nil"/>
        </w:tcBorders>
        <w:shd w:val="clear" w:color="auto" w:fill="ED8B00" w:themeFill="accent1"/>
      </w:tcPr>
    </w:tblStylePr>
    <w:tblStylePr w:type="lastRow">
      <w:rPr>
        <w:b/>
        <w:bCs/>
      </w:rPr>
      <w:tblPr/>
      <w:tcPr>
        <w:tcBorders>
          <w:top w:val="double" w:sz="4" w:space="0" w:color="ED8B00" w:themeColor="accent1"/>
        </w:tcBorders>
      </w:tcPr>
    </w:tblStylePr>
    <w:tblStylePr w:type="firstCol">
      <w:rPr>
        <w:b/>
        <w:bCs/>
      </w:rPr>
    </w:tblStylePr>
    <w:tblStylePr w:type="lastCol">
      <w:rPr>
        <w:b/>
        <w:bCs/>
      </w:rPr>
    </w:tblStylePr>
    <w:tblStylePr w:type="band1Vert">
      <w:tblPr/>
      <w:tcPr>
        <w:shd w:val="clear" w:color="auto" w:fill="FFE8C8" w:themeFill="accent1" w:themeFillTint="33"/>
      </w:tcPr>
    </w:tblStylePr>
    <w:tblStylePr w:type="band1Horz">
      <w:tblPr/>
      <w:tcPr>
        <w:shd w:val="clear" w:color="auto" w:fill="FFE8C8" w:themeFill="accent1" w:themeFillTint="33"/>
      </w:tcPr>
    </w:tblStylePr>
  </w:style>
  <w:style w:type="paragraph" w:customStyle="1" w:styleId="PageHeader">
    <w:name w:val="Page Header"/>
    <w:rsid w:val="00C8397B"/>
    <w:pPr>
      <w:pBdr>
        <w:bottom w:val="single" w:sz="6" w:space="6" w:color="75787B" w:themeColor="text1"/>
      </w:pBdr>
      <w:ind w:left="-720" w:right="-720"/>
    </w:pPr>
    <w:rPr>
      <w:rFonts w:ascii="Arial" w:hAnsi="Arial"/>
      <w:color w:val="57595C" w:themeColor="text1" w:themeShade="BF"/>
      <w:sz w:val="18"/>
      <w:szCs w:val="18"/>
    </w:rPr>
  </w:style>
  <w:style w:type="paragraph" w:customStyle="1" w:styleId="PageFooter">
    <w:name w:val="Page Footer"/>
    <w:rsid w:val="00C8397B"/>
    <w:pPr>
      <w:pBdr>
        <w:top w:val="single" w:sz="8" w:space="6" w:color="ED8B00" w:themeColor="accent1"/>
      </w:pBdr>
      <w:tabs>
        <w:tab w:val="center" w:pos="5400"/>
        <w:tab w:val="right" w:pos="10800"/>
      </w:tabs>
      <w:ind w:left="-720" w:right="-720"/>
    </w:pPr>
    <w:rPr>
      <w:rFonts w:ascii="Arial" w:hAnsi="Arial"/>
      <w:color w:val="57595C" w:themeColor="text1" w:themeShade="BF"/>
      <w:sz w:val="18"/>
      <w:szCs w:val="18"/>
    </w:rPr>
  </w:style>
  <w:style w:type="paragraph" w:customStyle="1" w:styleId="HeaderContactInfo">
    <w:name w:val="Header Contact Info"/>
    <w:rsid w:val="00C8397B"/>
    <w:pPr>
      <w:framePr w:wrap="around" w:hAnchor="margin" w:x="-719" w:y="-719"/>
      <w:contextualSpacing/>
      <w:suppressOverlap/>
      <w:jc w:val="right"/>
    </w:pPr>
    <w:rPr>
      <w:rFonts w:ascii="Arial" w:hAnsi="Arial"/>
      <w:color w:val="57595C" w:themeColor="text1" w:themeShade="BF"/>
      <w:sz w:val="16"/>
      <w:szCs w:val="16"/>
    </w:rPr>
  </w:style>
  <w:style w:type="paragraph" w:styleId="NoSpacing">
    <w:name w:val="No Spacing"/>
    <w:uiPriority w:val="1"/>
    <w:rsid w:val="00C8397B"/>
    <w:pPr>
      <w:spacing w:beforeAutospacing="1" w:afterAutospacing="1"/>
    </w:pPr>
    <w:rPr>
      <w:rFonts w:ascii="Arial" w:hAnsi="Arial"/>
      <w:color w:val="57595C" w:themeColor="text1" w:themeShade="BF"/>
      <w:szCs w:val="22"/>
    </w:rPr>
  </w:style>
  <w:style w:type="character" w:styleId="SubtleReference">
    <w:name w:val="Subtle Reference"/>
    <w:basedOn w:val="DefaultParagraphFont"/>
    <w:uiPriority w:val="31"/>
    <w:rsid w:val="00C8397B"/>
    <w:rPr>
      <w:rFonts w:ascii="Arial" w:hAnsi="Arial"/>
      <w:smallCaps/>
      <w:color w:val="A5A7A9" w:themeColor="text1" w:themeTint="A5"/>
    </w:rPr>
  </w:style>
  <w:style w:type="character" w:styleId="IntenseReference">
    <w:name w:val="Intense Reference"/>
    <w:basedOn w:val="DefaultParagraphFont"/>
    <w:uiPriority w:val="32"/>
    <w:rsid w:val="00C8397B"/>
    <w:rPr>
      <w:rFonts w:ascii="Arial" w:hAnsi="Arial"/>
      <w:b/>
      <w:bCs/>
      <w:smallCaps/>
      <w:color w:val="ED8B00" w:themeColor="accent1"/>
      <w:spacing w:val="5"/>
    </w:rPr>
  </w:style>
  <w:style w:type="paragraph" w:customStyle="1" w:styleId="IntenseNumberedList">
    <w:name w:val="Intense Numbered List"/>
    <w:next w:val="Normal"/>
    <w:rsid w:val="00C8397B"/>
    <w:pPr>
      <w:numPr>
        <w:numId w:val="2"/>
      </w:numPr>
      <w:spacing w:before="100" w:beforeAutospacing="1" w:after="100" w:afterAutospacing="1"/>
    </w:pPr>
    <w:rPr>
      <w:rFonts w:ascii="Arial" w:eastAsia="Calibri" w:hAnsi="Arial" w:cs="Arial"/>
      <w:color w:val="00A3E0" w:themeColor="accent2"/>
      <w:sz w:val="24"/>
      <w:szCs w:val="24"/>
    </w:rPr>
  </w:style>
  <w:style w:type="paragraph" w:customStyle="1" w:styleId="NormalJustified">
    <w:name w:val="Normal (Justified)"/>
    <w:basedOn w:val="Normal"/>
    <w:link w:val="NormalJustifiedChar"/>
    <w:rsid w:val="00C8397B"/>
    <w:pPr>
      <w:spacing w:after="200"/>
      <w:jc w:val="both"/>
    </w:pPr>
    <w:rPr>
      <w:rFonts w:eastAsiaTheme="minorEastAsia" w:cs="Arial"/>
      <w:szCs w:val="20"/>
      <w:lang w:eastAsia="ja-JP"/>
    </w:rPr>
  </w:style>
  <w:style w:type="character" w:customStyle="1" w:styleId="NormalJustifiedChar">
    <w:name w:val="Normal (Justified) Char"/>
    <w:basedOn w:val="DefaultParagraphFont"/>
    <w:link w:val="NormalJustified"/>
    <w:rsid w:val="00C8397B"/>
    <w:rPr>
      <w:rFonts w:ascii="Arial" w:eastAsiaTheme="minorEastAsia" w:hAnsi="Arial" w:cs="Arial"/>
      <w:color w:val="57595C" w:themeColor="text1" w:themeShade="BF"/>
      <w:lang w:eastAsia="ja-JP"/>
    </w:rPr>
  </w:style>
  <w:style w:type="paragraph" w:styleId="Caption">
    <w:name w:val="caption"/>
    <w:basedOn w:val="Normal"/>
    <w:next w:val="Normal"/>
    <w:uiPriority w:val="35"/>
    <w:semiHidden/>
    <w:unhideWhenUsed/>
    <w:qFormat/>
    <w:rsid w:val="00C8397B"/>
    <w:pPr>
      <w:spacing w:after="200"/>
    </w:pPr>
    <w:rPr>
      <w:i/>
      <w:iCs/>
      <w:color w:val="3C3F40" w:themeColor="text2"/>
      <w:sz w:val="18"/>
      <w:szCs w:val="18"/>
    </w:rPr>
  </w:style>
  <w:style w:type="paragraph" w:styleId="IntenseQuote">
    <w:name w:val="Intense Quote"/>
    <w:next w:val="Normal"/>
    <w:link w:val="IntenseQuoteChar"/>
    <w:uiPriority w:val="30"/>
    <w:qFormat/>
    <w:rsid w:val="00C8397B"/>
    <w:pPr>
      <w:pBdr>
        <w:left w:val="single" w:sz="4" w:space="16" w:color="ED8B00" w:themeColor="accent1"/>
      </w:pBdr>
      <w:spacing w:before="360" w:after="120" w:line="288" w:lineRule="auto"/>
      <w:ind w:left="720" w:right="720"/>
    </w:pPr>
    <w:rPr>
      <w:rFonts w:ascii="Arial" w:hAnsi="Arial" w:cs="Arial"/>
      <w:i/>
      <w:iCs/>
      <w:color w:val="57595C" w:themeColor="text1" w:themeShade="BF"/>
      <w:sz w:val="24"/>
      <w:szCs w:val="24"/>
    </w:rPr>
  </w:style>
  <w:style w:type="character" w:customStyle="1" w:styleId="IntenseQuoteChar">
    <w:name w:val="Intense Quote Char"/>
    <w:basedOn w:val="DefaultParagraphFont"/>
    <w:link w:val="IntenseQuote"/>
    <w:uiPriority w:val="30"/>
    <w:rsid w:val="00C8397B"/>
    <w:rPr>
      <w:rFonts w:ascii="Arial" w:hAnsi="Arial" w:cs="Arial"/>
      <w:i/>
      <w:iCs/>
      <w:color w:val="57595C" w:themeColor="text1" w:themeShade="BF"/>
      <w:sz w:val="24"/>
      <w:szCs w:val="24"/>
    </w:rPr>
  </w:style>
  <w:style w:type="table" w:styleId="TableGridLight">
    <w:name w:val="Grid Table Light"/>
    <w:basedOn w:val="TableNormal"/>
    <w:uiPriority w:val="40"/>
    <w:rsid w:val="00C8397B"/>
    <w:rPr>
      <w:rFonts w:ascii="Arial" w:hAnsi="Arial"/>
      <w:color w:val="57595C" w:themeColor="text1" w:themeShade="BF"/>
    </w:rPr>
    <w:tblPr>
      <w:tblBorders>
        <w:top w:val="single" w:sz="4" w:space="0" w:color="C7C8CA" w:themeColor="text1" w:themeTint="66"/>
        <w:left w:val="single" w:sz="4" w:space="0" w:color="C7C8CA" w:themeColor="text1" w:themeTint="66"/>
        <w:bottom w:val="single" w:sz="4" w:space="0" w:color="C7C8CA" w:themeColor="text1" w:themeTint="66"/>
        <w:right w:val="single" w:sz="4" w:space="0" w:color="C7C8CA" w:themeColor="text1" w:themeTint="66"/>
        <w:insideH w:val="single" w:sz="4" w:space="0" w:color="C7C8CA" w:themeColor="text1" w:themeTint="66"/>
        <w:insideV w:val="single" w:sz="4" w:space="0" w:color="C7C8CA" w:themeColor="text1" w:themeTint="66"/>
      </w:tblBorders>
      <w:tblCellMar>
        <w:top w:w="58" w:type="dxa"/>
        <w:left w:w="115" w:type="dxa"/>
        <w:bottom w:w="58" w:type="dxa"/>
        <w:right w:w="115" w:type="dxa"/>
      </w:tblCellMar>
    </w:tblPr>
    <w:tblStylePr w:type="firstRow">
      <w:rPr>
        <w:rFonts w:ascii="Arial" w:hAnsi="Arial"/>
        <w:b/>
        <w:sz w:val="20"/>
      </w:rPr>
    </w:tblStylePr>
  </w:style>
  <w:style w:type="paragraph" w:styleId="BalloonText">
    <w:name w:val="Balloon Text"/>
    <w:basedOn w:val="Normal"/>
    <w:link w:val="BalloonTextChar"/>
    <w:uiPriority w:val="99"/>
    <w:semiHidden/>
    <w:unhideWhenUsed/>
    <w:rsid w:val="00C8397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8397B"/>
    <w:rPr>
      <w:rFonts w:ascii="Times New Roman" w:hAnsi="Times New Roman"/>
      <w:color w:val="57595C" w:themeColor="text1" w:themeShade="BF"/>
      <w:sz w:val="18"/>
      <w:szCs w:val="18"/>
    </w:rPr>
  </w:style>
  <w:style w:type="paragraph" w:styleId="Header">
    <w:name w:val="header"/>
    <w:basedOn w:val="Normal"/>
    <w:link w:val="HeaderChar"/>
    <w:uiPriority w:val="99"/>
    <w:unhideWhenUsed/>
    <w:rsid w:val="00C8397B"/>
    <w:pPr>
      <w:tabs>
        <w:tab w:val="center" w:pos="4680"/>
        <w:tab w:val="right" w:pos="9360"/>
      </w:tabs>
    </w:pPr>
  </w:style>
  <w:style w:type="character" w:customStyle="1" w:styleId="HeaderChar">
    <w:name w:val="Header Char"/>
    <w:basedOn w:val="DefaultParagraphFont"/>
    <w:link w:val="Header"/>
    <w:uiPriority w:val="99"/>
    <w:rsid w:val="00C8397B"/>
    <w:rPr>
      <w:rFonts w:ascii="Arial" w:hAnsi="Arial"/>
      <w:color w:val="57595C" w:themeColor="text1" w:themeShade="BF"/>
      <w:szCs w:val="22"/>
    </w:rPr>
  </w:style>
  <w:style w:type="paragraph" w:styleId="ListBullet5">
    <w:name w:val="List Bullet 5"/>
    <w:basedOn w:val="ListBullet4"/>
    <w:uiPriority w:val="99"/>
    <w:unhideWhenUsed/>
    <w:rsid w:val="00C8397B"/>
    <w:pPr>
      <w:tabs>
        <w:tab w:val="clear" w:pos="1800"/>
        <w:tab w:val="num" w:pos="2160"/>
      </w:tabs>
      <w:ind w:left="2160"/>
    </w:pPr>
  </w:style>
  <w:style w:type="character" w:styleId="UnresolvedMention">
    <w:name w:val="Unresolved Mention"/>
    <w:basedOn w:val="DefaultParagraphFont"/>
    <w:uiPriority w:val="99"/>
    <w:rsid w:val="00C8397B"/>
    <w:rPr>
      <w:color w:val="605E5C"/>
      <w:shd w:val="clear" w:color="auto" w:fill="E1DFDD"/>
    </w:rPr>
  </w:style>
  <w:style w:type="table" w:styleId="PlainTable4">
    <w:name w:val="Plain Table 4"/>
    <w:basedOn w:val="TableNormal"/>
    <w:uiPriority w:val="44"/>
    <w:rsid w:val="00C839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C8397B"/>
    <w:tblPr>
      <w:tblStyleRowBandSize w:val="1"/>
      <w:tblStyleColBandSize w:val="1"/>
      <w:tblBorders>
        <w:top w:val="single" w:sz="4" w:space="0" w:color="CCB8E4" w:themeColor="accent5" w:themeTint="66"/>
        <w:left w:val="single" w:sz="4" w:space="0" w:color="CCB8E4" w:themeColor="accent5" w:themeTint="66"/>
        <w:bottom w:val="single" w:sz="4" w:space="0" w:color="CCB8E4" w:themeColor="accent5" w:themeTint="66"/>
        <w:right w:val="single" w:sz="4" w:space="0" w:color="CCB8E4" w:themeColor="accent5" w:themeTint="66"/>
        <w:insideH w:val="single" w:sz="4" w:space="0" w:color="CCB8E4" w:themeColor="accent5" w:themeTint="66"/>
        <w:insideV w:val="single" w:sz="4" w:space="0" w:color="CCB8E4" w:themeColor="accent5" w:themeTint="66"/>
      </w:tblBorders>
    </w:tblPr>
    <w:tblStylePr w:type="firstRow">
      <w:rPr>
        <w:b/>
        <w:bCs/>
      </w:rPr>
      <w:tblPr/>
      <w:tcPr>
        <w:tcBorders>
          <w:bottom w:val="single" w:sz="12" w:space="0" w:color="B294D6" w:themeColor="accent5" w:themeTint="99"/>
        </w:tcBorders>
      </w:tcPr>
    </w:tblStylePr>
    <w:tblStylePr w:type="lastRow">
      <w:rPr>
        <w:b/>
        <w:bCs/>
      </w:rPr>
      <w:tblPr/>
      <w:tcPr>
        <w:tcBorders>
          <w:top w:val="double" w:sz="2" w:space="0" w:color="B294D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397B"/>
    <w:tblPr>
      <w:tblStyleRowBandSize w:val="1"/>
      <w:tblStyleColBandSize w:val="1"/>
      <w:tblBorders>
        <w:top w:val="single" w:sz="4" w:space="0" w:color="E6FD8A" w:themeColor="accent4" w:themeTint="66"/>
        <w:left w:val="single" w:sz="4" w:space="0" w:color="E6FD8A" w:themeColor="accent4" w:themeTint="66"/>
        <w:bottom w:val="single" w:sz="4" w:space="0" w:color="E6FD8A" w:themeColor="accent4" w:themeTint="66"/>
        <w:right w:val="single" w:sz="4" w:space="0" w:color="E6FD8A" w:themeColor="accent4" w:themeTint="66"/>
        <w:insideH w:val="single" w:sz="4" w:space="0" w:color="E6FD8A" w:themeColor="accent4" w:themeTint="66"/>
        <w:insideV w:val="single" w:sz="4" w:space="0" w:color="E6FD8A" w:themeColor="accent4" w:themeTint="66"/>
      </w:tblBorders>
    </w:tblPr>
    <w:tblStylePr w:type="firstRow">
      <w:rPr>
        <w:b/>
        <w:bCs/>
      </w:rPr>
      <w:tblPr/>
      <w:tcPr>
        <w:tcBorders>
          <w:bottom w:val="single" w:sz="12" w:space="0" w:color="DAFC4F" w:themeColor="accent4" w:themeTint="99"/>
        </w:tcBorders>
      </w:tcPr>
    </w:tblStylePr>
    <w:tblStylePr w:type="lastRow">
      <w:rPr>
        <w:b/>
        <w:bCs/>
      </w:rPr>
      <w:tblPr/>
      <w:tcPr>
        <w:tcBorders>
          <w:top w:val="double" w:sz="2" w:space="0" w:color="DAFC4F"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397B"/>
    <w:tblPr>
      <w:tblStyleRowBandSize w:val="1"/>
      <w:tblStyleColBandSize w:val="1"/>
      <w:tblBorders>
        <w:top w:val="single" w:sz="4" w:space="0" w:color="F9B699" w:themeColor="accent3" w:themeTint="66"/>
        <w:left w:val="single" w:sz="4" w:space="0" w:color="F9B699" w:themeColor="accent3" w:themeTint="66"/>
        <w:bottom w:val="single" w:sz="4" w:space="0" w:color="F9B699" w:themeColor="accent3" w:themeTint="66"/>
        <w:right w:val="single" w:sz="4" w:space="0" w:color="F9B699" w:themeColor="accent3" w:themeTint="66"/>
        <w:insideH w:val="single" w:sz="4" w:space="0" w:color="F9B699" w:themeColor="accent3" w:themeTint="66"/>
        <w:insideV w:val="single" w:sz="4" w:space="0" w:color="F9B699" w:themeColor="accent3" w:themeTint="66"/>
      </w:tblBorders>
    </w:tblPr>
    <w:tblStylePr w:type="firstRow">
      <w:rPr>
        <w:b/>
        <w:bCs/>
      </w:rPr>
      <w:tblPr/>
      <w:tcPr>
        <w:tcBorders>
          <w:bottom w:val="single" w:sz="12" w:space="0" w:color="F69367" w:themeColor="accent3" w:themeTint="99"/>
        </w:tcBorders>
      </w:tcPr>
    </w:tblStylePr>
    <w:tblStylePr w:type="lastRow">
      <w:rPr>
        <w:b/>
        <w:bCs/>
      </w:rPr>
      <w:tblPr/>
      <w:tcPr>
        <w:tcBorders>
          <w:top w:val="double" w:sz="2" w:space="0" w:color="F69367"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397B"/>
    <w:tblPr>
      <w:tblStyleRowBandSize w:val="1"/>
      <w:tblStyleColBandSize w:val="1"/>
      <w:tblBorders>
        <w:top w:val="single" w:sz="4" w:space="0" w:color="8CDFFF" w:themeColor="accent2" w:themeTint="66"/>
        <w:left w:val="single" w:sz="4" w:space="0" w:color="8CDFFF" w:themeColor="accent2" w:themeTint="66"/>
        <w:bottom w:val="single" w:sz="4" w:space="0" w:color="8CDFFF" w:themeColor="accent2" w:themeTint="66"/>
        <w:right w:val="single" w:sz="4" w:space="0" w:color="8CDFFF" w:themeColor="accent2" w:themeTint="66"/>
        <w:insideH w:val="single" w:sz="4" w:space="0" w:color="8CDFFF" w:themeColor="accent2" w:themeTint="66"/>
        <w:insideV w:val="single" w:sz="4" w:space="0" w:color="8CDFFF" w:themeColor="accent2" w:themeTint="66"/>
      </w:tblBorders>
    </w:tblPr>
    <w:tblStylePr w:type="firstRow">
      <w:rPr>
        <w:b/>
        <w:bCs/>
      </w:rPr>
      <w:tblPr/>
      <w:tcPr>
        <w:tcBorders>
          <w:bottom w:val="single" w:sz="12" w:space="0" w:color="53CFFF" w:themeColor="accent2" w:themeTint="99"/>
        </w:tcBorders>
      </w:tcPr>
    </w:tblStylePr>
    <w:tblStylePr w:type="lastRow">
      <w:rPr>
        <w:b/>
        <w:bCs/>
      </w:rPr>
      <w:tblPr/>
      <w:tcPr>
        <w:tcBorders>
          <w:top w:val="double" w:sz="2" w:space="0" w:color="53CFFF" w:themeColor="accent2"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C839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787B"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787B"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787B"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787B" w:themeFill="text1"/>
      </w:tcPr>
    </w:tblStylePr>
    <w:tblStylePr w:type="band1Vert">
      <w:tblPr/>
      <w:tcPr>
        <w:shd w:val="clear" w:color="auto" w:fill="C7C8CA" w:themeFill="text1" w:themeFillTint="66"/>
      </w:tcPr>
    </w:tblStylePr>
    <w:tblStylePr w:type="band1Horz">
      <w:tblPr/>
      <w:tcPr>
        <w:shd w:val="clear" w:color="auto" w:fill="C7C8CA" w:themeFill="text1" w:themeFillTint="66"/>
      </w:tcPr>
    </w:tblStylePr>
  </w:style>
  <w:style w:type="table" w:styleId="GridTable3-Accent6">
    <w:name w:val="Grid Table 3 Accent 6"/>
    <w:basedOn w:val="TableNormal"/>
    <w:uiPriority w:val="48"/>
    <w:rsid w:val="00C8397B"/>
    <w:tblPr>
      <w:tblStyleRowBandSize w:val="1"/>
      <w:tblStyleColBandSize w:val="1"/>
      <w:tblBorders>
        <w:top w:val="single" w:sz="4" w:space="0" w:color="CAC2BB" w:themeColor="accent6" w:themeTint="99"/>
        <w:left w:val="single" w:sz="4" w:space="0" w:color="CAC2BB" w:themeColor="accent6" w:themeTint="99"/>
        <w:bottom w:val="single" w:sz="4" w:space="0" w:color="CAC2BB" w:themeColor="accent6" w:themeTint="99"/>
        <w:right w:val="single" w:sz="4" w:space="0" w:color="CAC2BB" w:themeColor="accent6" w:themeTint="99"/>
        <w:insideH w:val="single" w:sz="4" w:space="0" w:color="CAC2BB" w:themeColor="accent6" w:themeTint="99"/>
        <w:insideV w:val="single" w:sz="4" w:space="0" w:color="CAC2B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8" w:themeFill="accent6" w:themeFillTint="33"/>
      </w:tcPr>
    </w:tblStylePr>
    <w:tblStylePr w:type="band1Horz">
      <w:tblPr/>
      <w:tcPr>
        <w:shd w:val="clear" w:color="auto" w:fill="EDEAE8" w:themeFill="accent6" w:themeFillTint="33"/>
      </w:tcPr>
    </w:tblStylePr>
    <w:tblStylePr w:type="neCell">
      <w:tblPr/>
      <w:tcPr>
        <w:tcBorders>
          <w:bottom w:val="single" w:sz="4" w:space="0" w:color="CAC2BB" w:themeColor="accent6" w:themeTint="99"/>
        </w:tcBorders>
      </w:tcPr>
    </w:tblStylePr>
    <w:tblStylePr w:type="nwCell">
      <w:tblPr/>
      <w:tcPr>
        <w:tcBorders>
          <w:bottom w:val="single" w:sz="4" w:space="0" w:color="CAC2BB" w:themeColor="accent6" w:themeTint="99"/>
        </w:tcBorders>
      </w:tcPr>
    </w:tblStylePr>
    <w:tblStylePr w:type="seCell">
      <w:tblPr/>
      <w:tcPr>
        <w:tcBorders>
          <w:top w:val="single" w:sz="4" w:space="0" w:color="CAC2BB" w:themeColor="accent6" w:themeTint="99"/>
        </w:tcBorders>
      </w:tcPr>
    </w:tblStylePr>
    <w:tblStylePr w:type="swCell">
      <w:tblPr/>
      <w:tcPr>
        <w:tcBorders>
          <w:top w:val="single" w:sz="4" w:space="0" w:color="CAC2BB" w:themeColor="accent6" w:themeTint="99"/>
        </w:tcBorders>
      </w:tcPr>
    </w:tblStylePr>
  </w:style>
  <w:style w:type="table" w:customStyle="1" w:styleId="TableGridLight1">
    <w:name w:val="Table Grid Light1"/>
    <w:basedOn w:val="TableNormal"/>
    <w:next w:val="TableGridLight"/>
    <w:uiPriority w:val="40"/>
    <w:rsid w:val="00C8397B"/>
    <w:rPr>
      <w:rFonts w:ascii="Arial" w:hAnsi="Arial"/>
      <w:color w:val="57595C" w:themeColor="text1" w:themeShade="BF"/>
    </w:rPr>
    <w:tblPr>
      <w:tblBorders>
        <w:top w:val="single" w:sz="4" w:space="0" w:color="ABADB0" w:themeColor="text1" w:themeTint="99"/>
        <w:left w:val="single" w:sz="4" w:space="0" w:color="ABADB0" w:themeColor="text1" w:themeTint="99"/>
        <w:bottom w:val="single" w:sz="4" w:space="0" w:color="ABADB0" w:themeColor="text1" w:themeTint="99"/>
        <w:right w:val="single" w:sz="4" w:space="0" w:color="ABADB0" w:themeColor="text1" w:themeTint="99"/>
        <w:insideH w:val="single" w:sz="4" w:space="0" w:color="ABADB0" w:themeColor="text1" w:themeTint="99"/>
        <w:insideV w:val="single" w:sz="4" w:space="0" w:color="ABADB0" w:themeColor="text1" w:themeTint="99"/>
      </w:tblBorders>
    </w:tblPr>
    <w:tblStylePr w:type="firstRow">
      <w:rPr>
        <w:rFonts w:ascii="Arial" w:hAnsi="Arial"/>
        <w:b/>
        <w:sz w:val="20"/>
      </w:rPr>
    </w:tblStylePr>
  </w:style>
  <w:style w:type="paragraph" w:customStyle="1" w:styleId="TableParagraph">
    <w:name w:val="Table Paragraph"/>
    <w:basedOn w:val="Normal"/>
    <w:uiPriority w:val="1"/>
    <w:rsid w:val="00C8397B"/>
    <w:pPr>
      <w:widowControl w:val="0"/>
      <w:autoSpaceDE w:val="0"/>
      <w:autoSpaceDN w:val="0"/>
      <w:adjustRightInd w:val="0"/>
    </w:pPr>
    <w:rPr>
      <w:rFonts w:eastAsiaTheme="minorEastAsia" w:cs="Arial"/>
    </w:rPr>
  </w:style>
  <w:style w:type="paragraph" w:customStyle="1" w:styleId="SideRule">
    <w:name w:val="Side Rule"/>
    <w:rsid w:val="00C8397B"/>
    <w:pPr>
      <w:pBdr>
        <w:left w:val="single" w:sz="6" w:space="12" w:color="ED8B00" w:themeColor="accent1"/>
      </w:pBdr>
      <w:spacing w:line="288" w:lineRule="auto"/>
    </w:pPr>
    <w:rPr>
      <w:rFonts w:ascii="Arial" w:hAnsi="Arial"/>
      <w:color w:val="57595C" w:themeColor="text1" w:themeShade="BF"/>
      <w:sz w:val="16"/>
      <w:szCs w:val="16"/>
    </w:rPr>
  </w:style>
  <w:style w:type="paragraph" w:customStyle="1" w:styleId="CoverFooter">
    <w:name w:val="Cover Footer"/>
    <w:rsid w:val="00C8397B"/>
    <w:rPr>
      <w:rFonts w:ascii="Arial" w:hAnsi="Arial"/>
      <w:color w:val="57595C" w:themeColor="text1" w:themeShade="BF"/>
      <w:sz w:val="16"/>
      <w:szCs w:val="16"/>
    </w:rPr>
  </w:style>
  <w:style w:type="paragraph" w:styleId="NormalWeb">
    <w:name w:val="Normal (Web)"/>
    <w:basedOn w:val="Normal"/>
    <w:uiPriority w:val="99"/>
    <w:unhideWhenUsed/>
    <w:rsid w:val="00AC793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40A78"/>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66101">
      <w:bodyDiv w:val="1"/>
      <w:marLeft w:val="0"/>
      <w:marRight w:val="0"/>
      <w:marTop w:val="0"/>
      <w:marBottom w:val="0"/>
      <w:divBdr>
        <w:top w:val="none" w:sz="0" w:space="0" w:color="auto"/>
        <w:left w:val="none" w:sz="0" w:space="0" w:color="auto"/>
        <w:bottom w:val="none" w:sz="0" w:space="0" w:color="auto"/>
        <w:right w:val="none" w:sz="0" w:space="0" w:color="auto"/>
      </w:divBdr>
    </w:div>
    <w:div w:id="985623761">
      <w:bodyDiv w:val="1"/>
      <w:marLeft w:val="0"/>
      <w:marRight w:val="0"/>
      <w:marTop w:val="0"/>
      <w:marBottom w:val="0"/>
      <w:divBdr>
        <w:top w:val="none" w:sz="0" w:space="0" w:color="auto"/>
        <w:left w:val="none" w:sz="0" w:space="0" w:color="auto"/>
        <w:bottom w:val="none" w:sz="0" w:space="0" w:color="auto"/>
        <w:right w:val="none" w:sz="0" w:space="0" w:color="auto"/>
      </w:divBdr>
    </w:div>
    <w:div w:id="2032606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health.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s://nrchealth.com/" TargetMode="External"/><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ationalresearchcorp.sharepoint.com/sites/Marketing/Shared%20Documents/General/Branding%20Assets/Templates/Letterhead-Template_A_2.1.1.dotx" TargetMode="External"/></Relationships>
</file>

<file path=word/theme/theme1.xml><?xml version="1.0" encoding="utf-8"?>
<a:theme xmlns:a="http://schemas.openxmlformats.org/drawingml/2006/main" name="NRC-Health_Theme_2019">
  <a:themeElements>
    <a:clrScheme name="NRC Health - 2019">
      <a:dk1>
        <a:srgbClr val="75787B"/>
      </a:dk1>
      <a:lt1>
        <a:srgbClr val="FFFFFF"/>
      </a:lt1>
      <a:dk2>
        <a:srgbClr val="3C3F40"/>
      </a:dk2>
      <a:lt2>
        <a:srgbClr val="C4BFB6"/>
      </a:lt2>
      <a:accent1>
        <a:srgbClr val="ED8B00"/>
      </a:accent1>
      <a:accent2>
        <a:srgbClr val="00A3E0"/>
      </a:accent2>
      <a:accent3>
        <a:srgbClr val="E6500D"/>
      </a:accent3>
      <a:accent4>
        <a:srgbClr val="ABD303"/>
      </a:accent4>
      <a:accent5>
        <a:srgbClr val="804EBC"/>
      </a:accent5>
      <a:accent6>
        <a:srgbClr val="A89A8E"/>
      </a:accent6>
      <a:hlink>
        <a:srgbClr val="00A3E0"/>
      </a:hlink>
      <a:folHlink>
        <a:srgbClr val="ED8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RC-Health_Theme_2019" id="{4089C96E-15BF-FE46-96EC-5A2929BCD699}" vid="{D6F34B8D-FB3B-ED42-886F-45C90CD58DD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0c8e2-919b-4f47-8e01-4b850ccc999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9938A3920734BAB3FE44089EFB5F7" ma:contentTypeVersion="13" ma:contentTypeDescription="Create a new document." ma:contentTypeScope="" ma:versionID="63a389ed19f51a9634ff7a4d5403d31f">
  <xsd:schema xmlns:xsd="http://www.w3.org/2001/XMLSchema" xmlns:xs="http://www.w3.org/2001/XMLSchema" xmlns:p="http://schemas.microsoft.com/office/2006/metadata/properties" xmlns:ns2="9058f792-cdd6-4db9-82c6-0601f5bd731d" xmlns:ns3="79d0c8e2-919b-4f47-8e01-4b850ccc999c" targetNamespace="http://schemas.microsoft.com/office/2006/metadata/properties" ma:root="true" ma:fieldsID="76a3b40dfa40d68a13c1f531dbdfcbc1" ns2:_="" ns3:_="">
    <xsd:import namespace="9058f792-cdd6-4db9-82c6-0601f5bd731d"/>
    <xsd:import namespace="79d0c8e2-919b-4f47-8e01-4b850ccc9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58f792-cdd6-4db9-82c6-0601f5bd7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0c8e2-919b-4f47-8e01-4b850ccc999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B371C5-8E1B-4E65-A8F1-35739DD54896}">
  <ds:schemaRefs>
    <ds:schemaRef ds:uri="http://schemas.microsoft.com/office/2006/metadata/properties"/>
    <ds:schemaRef ds:uri="http://schemas.microsoft.com/office/infopath/2007/PartnerControls"/>
    <ds:schemaRef ds:uri="79d0c8e2-919b-4f47-8e01-4b850ccc999c"/>
  </ds:schemaRefs>
</ds:datastoreItem>
</file>

<file path=customXml/itemProps2.xml><?xml version="1.0" encoding="utf-8"?>
<ds:datastoreItem xmlns:ds="http://schemas.openxmlformats.org/officeDocument/2006/customXml" ds:itemID="{2126A738-7860-49AC-B726-5143FD0BD507}">
  <ds:schemaRefs>
    <ds:schemaRef ds:uri="http://schemas.microsoft.com/sharepoint/v3/contenttype/forms"/>
  </ds:schemaRefs>
</ds:datastoreItem>
</file>

<file path=customXml/itemProps3.xml><?xml version="1.0" encoding="utf-8"?>
<ds:datastoreItem xmlns:ds="http://schemas.openxmlformats.org/officeDocument/2006/customXml" ds:itemID="{5BCB6DBD-FECF-4215-A97C-49BCC6675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58f792-cdd6-4db9-82c6-0601f5bd731d"/>
    <ds:schemaRef ds:uri="79d0c8e2-919b-4f47-8e01-4b850ccc9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67453-D366-7042-B458-89848F69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Letterhead-Template_A_2.1.1</Template>
  <TotalTime>4</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NRC Health</Company>
  <LinksUpToDate>false</LinksUpToDate>
  <CharactersWithSpaces>2348</CharactersWithSpaces>
  <SharedDoc>false</SharedDoc>
  <HyperlinkBase/>
  <HLinks>
    <vt:vector size="6" baseType="variant">
      <vt:variant>
        <vt:i4>4784177</vt:i4>
      </vt:variant>
      <vt:variant>
        <vt:i4>12</vt:i4>
      </vt:variant>
      <vt:variant>
        <vt:i4>0</vt:i4>
      </vt:variant>
      <vt:variant>
        <vt:i4>5</vt:i4>
      </vt:variant>
      <vt:variant>
        <vt:lpwstr>http://www.nrchealth.com/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subtitle</dc:subject>
  <dc:creator>Microsoft Office User</dc:creator>
  <cp:keywords/>
  <dc:description/>
  <cp:lastModifiedBy>Kim Houle</cp:lastModifiedBy>
  <cp:revision>5</cp:revision>
  <cp:lastPrinted>2016-12-02T22:04:00Z</cp:lastPrinted>
  <dcterms:created xsi:type="dcterms:W3CDTF">2021-08-16T14:43:00Z</dcterms:created>
  <dcterms:modified xsi:type="dcterms:W3CDTF">2021-08-16T15:11:00Z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0x0101007609938A3920734BAB3FE44089EFB5F7</vt:lpwstr>
  </property>
  <property fmtid="{D5CDD505-2E9C-101B-9397-08002B2CF9AE}" pid="3" name="ComplianceAssetId">
    <vt:lpwstr/>
  </property>
</Properties>
</file>