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264A" w14:textId="77777777" w:rsidR="006415C5" w:rsidRPr="00870D7B" w:rsidRDefault="006415C5" w:rsidP="006415C5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US"/>
        </w:rPr>
      </w:pPr>
      <w:r w:rsidRPr="00870D7B">
        <w:rPr>
          <w:rFonts w:ascii="Times New Roman" w:hAnsi="Times New Roman"/>
          <w:sz w:val="32"/>
          <w:szCs w:val="32"/>
          <w:lang w:val="es-US"/>
        </w:rPr>
        <w:t>Los Centros de Servicios de Medicare y Medicaid (CMS) quieren saber de usted:</w:t>
      </w:r>
    </w:p>
    <w:p w14:paraId="69A2907D" w14:textId="77777777" w:rsidR="006415C5" w:rsidRPr="00870D7B" w:rsidRDefault="006415C5" w:rsidP="006415C5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215868" w:themeColor="accent5" w:themeShade="80"/>
          <w:sz w:val="76"/>
          <w:szCs w:val="76"/>
          <w:lang w:val="es-US"/>
          <w14:shadow w14:blurRad="38100" w14:dist="190500" w14:dir="15000000" w14:sx="100000" w14:sy="30000" w14:kx="-1800000" w14:ky="0" w14:algn="bl">
            <w14:schemeClr w14:val="bg1">
              <w14:alpha w14:val="68000"/>
            </w14:schemeClr>
          </w14:shadow>
        </w:rPr>
      </w:pPr>
      <w:r w:rsidRPr="00870D7B">
        <w:rPr>
          <w:rFonts w:ascii="Times New Roman" w:hAnsi="Times New Roman"/>
          <w:b/>
          <w:bCs/>
          <w:color w:val="215868" w:themeColor="accent5" w:themeShade="80"/>
          <w:sz w:val="76"/>
          <w:szCs w:val="76"/>
          <w:lang w:val="es-US"/>
          <w14:shadow w14:blurRad="38100" w14:dist="190500" w14:dir="15000000" w14:sx="100000" w14:sy="30000" w14:kx="-1800000" w14:ky="0" w14:algn="bl">
            <w14:schemeClr w14:val="bg1">
              <w14:alpha w14:val="68000"/>
            </w14:schemeClr>
          </w14:shadow>
        </w:rPr>
        <w:t>¿QUÉ TAL NOS VA?</w:t>
      </w:r>
    </w:p>
    <w:p w14:paraId="1C8E00AD" w14:textId="367CF8B5" w:rsidR="006415C5" w:rsidRPr="00870D7B" w:rsidRDefault="006415C5" w:rsidP="006415C5">
      <w:pPr>
        <w:spacing w:after="360" w:line="240" w:lineRule="auto"/>
        <w:rPr>
          <w:rFonts w:ascii="Times New Roman" w:hAnsi="Times New Roman" w:cs="Times New Roman"/>
          <w:sz w:val="32"/>
          <w:szCs w:val="32"/>
          <w:lang w:val="es-US"/>
        </w:rPr>
      </w:pPr>
      <w:r w:rsidRPr="00870D7B">
        <w:rPr>
          <w:rFonts w:ascii="Times New Roman" w:hAnsi="Times New Roman"/>
          <w:sz w:val="32"/>
          <w:szCs w:val="32"/>
          <w:lang w:val="es-US"/>
        </w:rPr>
        <w:t xml:space="preserve">Nuestra institución está participando en un estudio nacional para pacientes que reciben atención en centros de hemodiálisis. Si recibió una encuesta por correo o una llamada telefónica de </w:t>
      </w:r>
      <w:r w:rsidR="001C587A">
        <w:rPr>
          <w:rFonts w:ascii="Times New Roman" w:hAnsi="Times New Roman"/>
          <w:b/>
          <w:sz w:val="32"/>
          <w:szCs w:val="32"/>
          <w:lang w:val="es-US"/>
        </w:rPr>
        <w:t xml:space="preserve">NRC Health </w:t>
      </w:r>
      <w:r w:rsidRPr="00870D7B">
        <w:rPr>
          <w:rFonts w:ascii="Times New Roman" w:hAnsi="Times New Roman"/>
          <w:sz w:val="32"/>
          <w:szCs w:val="32"/>
          <w:lang w:val="es-US"/>
        </w:rPr>
        <w:t>le pedimos que tome un momento para completar la encuesta sobre la atención que recibe de nosotros, incluso si la completó hace varios meses.</w:t>
      </w:r>
    </w:p>
    <w:p w14:paraId="0EBCAA98" w14:textId="77777777" w:rsidR="006415C5" w:rsidRPr="00870D7B" w:rsidRDefault="006415C5" w:rsidP="006415C5">
      <w:pPr>
        <w:spacing w:after="360" w:line="240" w:lineRule="auto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48"/>
          <w:szCs w:val="48"/>
          <w:lang w:val="es-US"/>
        </w:rPr>
      </w:pPr>
      <w:r w:rsidRPr="00870D7B">
        <w:rPr>
          <w:rFonts w:ascii="Times New Roman" w:hAnsi="Times New Roman"/>
          <w:b/>
          <w:bCs/>
          <w:color w:val="215868" w:themeColor="accent5" w:themeShade="80"/>
          <w:sz w:val="48"/>
          <w:szCs w:val="48"/>
          <w:lang w:val="es-US"/>
        </w:rPr>
        <w:t>¡</w:t>
      </w:r>
      <w:r w:rsidRPr="00870D7B">
        <w:rPr>
          <w:rFonts w:ascii="Times New Roman" w:hAnsi="Times New Roman"/>
          <w:b/>
          <w:bCs/>
          <w:color w:val="215868" w:themeColor="accent5" w:themeShade="80"/>
          <w:sz w:val="48"/>
          <w:szCs w:val="48"/>
          <w:u w:val="single"/>
          <w:lang w:val="es-US"/>
        </w:rPr>
        <w:t>SUS OPINIONES SON IMPORTANTES PARA NOSOTROS</w:t>
      </w:r>
      <w:r w:rsidRPr="00870D7B">
        <w:rPr>
          <w:rFonts w:ascii="Times New Roman" w:hAnsi="Times New Roman"/>
          <w:b/>
          <w:bCs/>
          <w:color w:val="215868" w:themeColor="accent5" w:themeShade="80"/>
          <w:sz w:val="48"/>
          <w:szCs w:val="48"/>
          <w:lang w:val="es-US"/>
        </w:rPr>
        <w:t>!</w:t>
      </w:r>
    </w:p>
    <w:p w14:paraId="76E9301A" w14:textId="3DC38108" w:rsidR="006415C5" w:rsidRPr="00870D7B" w:rsidRDefault="006415C5" w:rsidP="006415C5">
      <w:pPr>
        <w:spacing w:after="360" w:line="240" w:lineRule="auto"/>
        <w:rPr>
          <w:rFonts w:ascii="Times New Roman" w:hAnsi="Times New Roman" w:cs="Times New Roman"/>
          <w:b/>
          <w:sz w:val="32"/>
          <w:szCs w:val="32"/>
          <w:lang w:val="es-US"/>
        </w:rPr>
      </w:pPr>
      <w:r w:rsidRPr="00870D7B">
        <w:rPr>
          <w:rFonts w:ascii="Times New Roman" w:hAnsi="Times New Roman"/>
          <w:sz w:val="32"/>
          <w:szCs w:val="32"/>
          <w:lang w:val="es-US"/>
        </w:rPr>
        <w:t xml:space="preserve">Su participación es voluntaria </w:t>
      </w:r>
      <w:r w:rsidR="000F17F1" w:rsidRPr="000F17F1">
        <w:rPr>
          <w:rFonts w:ascii="Times New Roman" w:hAnsi="Times New Roman"/>
          <w:sz w:val="32"/>
          <w:szCs w:val="32"/>
          <w:lang w:val="es-US"/>
        </w:rPr>
        <w:t>y su información se mantiene privada según la ley</w:t>
      </w:r>
      <w:r w:rsidR="000F17F1">
        <w:rPr>
          <w:rFonts w:ascii="Times New Roman" w:hAnsi="Times New Roman"/>
          <w:sz w:val="32"/>
          <w:szCs w:val="32"/>
          <w:lang w:val="es-US"/>
        </w:rPr>
        <w:t>. N</w:t>
      </w:r>
      <w:r w:rsidRPr="00870D7B">
        <w:rPr>
          <w:rFonts w:ascii="Times New Roman" w:hAnsi="Times New Roman"/>
          <w:sz w:val="32"/>
          <w:szCs w:val="32"/>
          <w:lang w:val="es-US"/>
        </w:rPr>
        <w:t xml:space="preserve">adie podrá asociar sus respuestas con su nombre. </w:t>
      </w:r>
      <w:r w:rsidRPr="00870D7B">
        <w:rPr>
          <w:rFonts w:ascii="Times New Roman" w:hAnsi="Times New Roman"/>
          <w:b/>
          <w:sz w:val="32"/>
          <w:szCs w:val="32"/>
          <w:lang w:val="es-US"/>
        </w:rPr>
        <w:t>¡Sus respuestas nos ayudarán a mejorar su atención!</w:t>
      </w:r>
    </w:p>
    <w:p w14:paraId="6AE7600F" w14:textId="7B7821A2" w:rsidR="006415C5" w:rsidRPr="00870D7B" w:rsidRDefault="006415C5" w:rsidP="006415C5">
      <w:pPr>
        <w:spacing w:after="360" w:line="240" w:lineRule="auto"/>
        <w:rPr>
          <w:rFonts w:ascii="Times New Roman" w:hAnsi="Times New Roman" w:cs="Times New Roman"/>
          <w:sz w:val="32"/>
          <w:szCs w:val="32"/>
          <w:lang w:val="es-US"/>
        </w:rPr>
      </w:pPr>
      <w:r w:rsidRPr="00870D7B">
        <w:rPr>
          <w:rFonts w:ascii="Times New Roman" w:hAnsi="Times New Roman"/>
          <w:sz w:val="32"/>
          <w:szCs w:val="32"/>
          <w:lang w:val="es-US"/>
        </w:rPr>
        <w:t>Si tiene preguntas sobre esta encuesta, puede llamar a nuestro proveedor de encuestas,</w:t>
      </w:r>
      <w:r w:rsidR="001C587A">
        <w:rPr>
          <w:rFonts w:ascii="Times New Roman" w:hAnsi="Times New Roman"/>
          <w:sz w:val="32"/>
          <w:szCs w:val="32"/>
          <w:lang w:val="es-US"/>
        </w:rPr>
        <w:t xml:space="preserve"> NRC Health</w:t>
      </w:r>
      <w:r w:rsidRPr="00870D7B">
        <w:rPr>
          <w:rFonts w:ascii="Times New Roman" w:hAnsi="Times New Roman"/>
          <w:sz w:val="32"/>
          <w:szCs w:val="32"/>
          <w:lang w:val="es-US"/>
        </w:rPr>
        <w:t xml:space="preserve">, al </w:t>
      </w:r>
      <w:r w:rsidR="001C587A">
        <w:rPr>
          <w:rFonts w:ascii="Times New Roman" w:hAnsi="Times New Roman"/>
          <w:sz w:val="32"/>
          <w:szCs w:val="32"/>
          <w:lang w:val="es-US"/>
        </w:rPr>
        <w:t>1-800-733-6714</w:t>
      </w:r>
      <w:r w:rsidRPr="00870D7B">
        <w:rPr>
          <w:rFonts w:ascii="Times New Roman" w:hAnsi="Times New Roman"/>
          <w:sz w:val="32"/>
          <w:szCs w:val="32"/>
          <w:lang w:val="es-US"/>
        </w:rPr>
        <w:t>.</w:t>
      </w:r>
    </w:p>
    <w:p w14:paraId="495D2126" w14:textId="4B9A7E44" w:rsidR="006415C5" w:rsidRPr="00870D7B" w:rsidRDefault="006415C5" w:rsidP="006415C5">
      <w:pPr>
        <w:spacing w:after="480" w:line="240" w:lineRule="auto"/>
        <w:jc w:val="center"/>
        <w:rPr>
          <w:rFonts w:ascii="Times New Roman" w:hAnsi="Times New Roman"/>
          <w:b/>
          <w:bCs/>
          <w:i/>
          <w:color w:val="215868" w:themeColor="accent5" w:themeShade="80"/>
          <w:sz w:val="48"/>
          <w:szCs w:val="48"/>
          <w:lang w:val="es-US"/>
        </w:rPr>
      </w:pPr>
      <w:r w:rsidRPr="00870D7B">
        <w:rPr>
          <w:rFonts w:ascii="Times New Roman" w:hAnsi="Times New Roman"/>
          <w:b/>
          <w:bCs/>
          <w:i/>
          <w:color w:val="215868" w:themeColor="accent5" w:themeShade="80"/>
          <w:sz w:val="48"/>
          <w:szCs w:val="48"/>
          <w:lang w:val="es-US"/>
        </w:rPr>
        <w:t>¡Gracias de antemano por su participación en esta importante encuesta!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415C5" w:rsidRPr="00870D7B" w14:paraId="209AFFCF" w14:textId="77777777" w:rsidTr="00C7700E">
        <w:trPr>
          <w:tblHeader/>
        </w:trPr>
        <w:tc>
          <w:tcPr>
            <w:tcW w:w="4675" w:type="dxa"/>
            <w:vAlign w:val="center"/>
          </w:tcPr>
          <w:p w14:paraId="14CD98D5" w14:textId="77777777" w:rsidR="006415C5" w:rsidRPr="00870D7B" w:rsidRDefault="006415C5" w:rsidP="00C7700E">
            <w:pPr>
              <w:spacing w:before="20" w:after="20"/>
              <w:rPr>
                <w:rFonts w:ascii="Times New Roman" w:hAnsi="Times New Roman" w:cs="Times New Roman"/>
                <w:sz w:val="32"/>
                <w:szCs w:val="32"/>
                <w:lang w:val="es-US"/>
              </w:rPr>
            </w:pPr>
            <w:r w:rsidRPr="00870D7B">
              <w:rPr>
                <w:rFonts w:ascii="Times New Roman" w:hAnsi="Times New Roman" w:cs="Times New Roman"/>
                <w:noProof/>
                <w:sz w:val="32"/>
                <w:szCs w:val="32"/>
                <w:lang w:val="es-US"/>
              </w:rPr>
              <mc:AlternateContent>
                <mc:Choice Requires="wps">
                  <w:drawing>
                    <wp:inline distT="0" distB="0" distL="0" distR="0" wp14:anchorId="44F0F81C" wp14:editId="0571661F">
                      <wp:extent cx="1737360" cy="1009650"/>
                      <wp:effectExtent l="0" t="0" r="15240" b="1905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736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8EFB9" w14:textId="77777777" w:rsidR="006415C5" w:rsidRDefault="006415C5" w:rsidP="006415C5">
                                  <w:pPr>
                                    <w:jc w:val="center"/>
                                  </w:pPr>
                                  <w:r w:rsidRPr="00E72693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[INSERT FACILITY LOGO HERE]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4F0F8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36.8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">
                      <v:textbox>
                        <w:txbxContent>
                          <w:p w14:paraId="10E8EFB9" w14:textId="77777777" w:rsidR="006415C5" w:rsidRDefault="006415C5" w:rsidP="006415C5">
                            <w:pPr>
                              <w:jc w:val="center"/>
                            </w:pPr>
                            <w:r w:rsidRPr="00E7269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[INSERT FACILITY LOGO HERE]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75" w:type="dxa"/>
            <w:vAlign w:val="center"/>
          </w:tcPr>
          <w:p w14:paraId="2E6CD7AE" w14:textId="35D47A1F" w:rsidR="006415C5" w:rsidRPr="00870D7B" w:rsidRDefault="001C587A" w:rsidP="00C7700E">
            <w:pPr>
              <w:jc w:val="right"/>
              <w:rPr>
                <w:lang w:val="es-US"/>
              </w:rPr>
            </w:pPr>
            <w:r>
              <w:rPr>
                <w:noProof/>
              </w:rPr>
              <w:drawing>
                <wp:inline distT="0" distB="0" distL="0" distR="0" wp14:anchorId="335DC9FC" wp14:editId="301A9068">
                  <wp:extent cx="1495425" cy="975278"/>
                  <wp:effectExtent l="0" t="0" r="0" b="0"/>
                  <wp:docPr id="1505993231" name="Picture 2" descr="Troy Medicare Signs Contract with CMS for 2020 - Troy Medi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oy Medicare Signs Contract with CMS for 2020 - Troy Medi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398" cy="102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47A9E" w14:textId="77777777" w:rsidR="006415C5" w:rsidRPr="00870D7B" w:rsidRDefault="006415C5" w:rsidP="006415C5">
      <w:pPr>
        <w:rPr>
          <w:lang w:val="es-US"/>
        </w:rPr>
      </w:pPr>
    </w:p>
    <w:p w14:paraId="06F82DBA" w14:textId="2DF73603" w:rsidR="00A67AD1" w:rsidRDefault="00A67AD1"/>
    <w:sectPr w:rsidR="00A67AD1" w:rsidSect="007D64DA">
      <w:pgSz w:w="12240" w:h="15840" w:code="1"/>
      <w:pgMar w:top="1440" w:right="1440" w:bottom="1440" w:left="1440" w:header="720" w:footer="720" w:gutter="0"/>
      <w:pgBorders w:offsetFrom="page">
        <w:top w:val="thinThickThinSmallGap" w:sz="24" w:space="24" w:color="215868" w:themeColor="accent5" w:themeShade="80"/>
        <w:left w:val="thinThickThinSmallGap" w:sz="24" w:space="24" w:color="215868" w:themeColor="accent5" w:themeShade="80"/>
        <w:bottom w:val="thinThickThinSmallGap" w:sz="24" w:space="24" w:color="215868" w:themeColor="accent5" w:themeShade="80"/>
        <w:right w:val="thinThickThinSmallGap" w:sz="24" w:space="24" w:color="215868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15C5"/>
    <w:rsid w:val="000626C0"/>
    <w:rsid w:val="000F17F1"/>
    <w:rsid w:val="001C0377"/>
    <w:rsid w:val="001C10F8"/>
    <w:rsid w:val="001C587A"/>
    <w:rsid w:val="002C7D18"/>
    <w:rsid w:val="003F6785"/>
    <w:rsid w:val="00433E02"/>
    <w:rsid w:val="004A39E5"/>
    <w:rsid w:val="006415C5"/>
    <w:rsid w:val="00863F72"/>
    <w:rsid w:val="00A67AD1"/>
    <w:rsid w:val="00AD2F66"/>
    <w:rsid w:val="00D70F69"/>
    <w:rsid w:val="00EE2D02"/>
    <w:rsid w:val="00F3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F793"/>
  <w15:chartTrackingRefBased/>
  <w15:docId w15:val="{0CF98382-4B34-4CCD-8C02-74B67D06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C5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415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AD2F66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Poster/flyer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Poster/flyer</dc:title>
  <dc:subject>ICH CAHPS</dc:subject>
  <dc:creator>Centers for Medicare &amp; Medicaid Services</dc:creator>
  <cp:keywords>dialysis, in-center hemodialysis, ICH CAHPS, end-stage renal disease, ESRD</cp:keywords>
  <dc:description/>
  <cp:lastModifiedBy>Kayce Kahl</cp:lastModifiedBy>
  <cp:revision>11</cp:revision>
  <dcterms:created xsi:type="dcterms:W3CDTF">2021-01-15T21:01:00Z</dcterms:created>
  <dcterms:modified xsi:type="dcterms:W3CDTF">2024-02-06T17:10:00Z</dcterms:modified>
</cp:coreProperties>
</file>